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9375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9375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9375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EB5A02">
        <w:rPr>
          <w:rFonts w:ascii="Tahoma" w:hAnsi="Tahoma" w:cs="Tahoma"/>
          <w:b/>
          <w:sz w:val="24"/>
          <w:szCs w:val="24"/>
        </w:rPr>
        <w:t>104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93756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093756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46E8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EB5A02">
        <w:rPr>
          <w:rFonts w:ascii="Tahoma" w:hAnsi="Tahoma" w:cs="Tahoma"/>
          <w:sz w:val="24"/>
          <w:szCs w:val="24"/>
        </w:rPr>
        <w:t>104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516DD">
        <w:rPr>
          <w:rFonts w:ascii="Tahoma" w:hAnsi="Tahoma" w:cs="Tahoma"/>
          <w:sz w:val="24"/>
          <w:szCs w:val="24"/>
        </w:rPr>
        <w:t>1782/2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46E8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DF3355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46E8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FC0BCF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516DD">
        <w:rPr>
          <w:rFonts w:ascii="Tahoma" w:hAnsi="Tahoma" w:cs="Tahoma"/>
          <w:sz w:val="24"/>
          <w:szCs w:val="24"/>
        </w:rPr>
        <w:t xml:space="preserve">srpanj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F84C3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46E8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46E8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46E8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</w:t>
      </w:r>
      <w:r w:rsidR="007945AE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</w:t>
      </w:r>
      <w:r w:rsidR="007945AE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C516DD">
        <w:rPr>
          <w:rFonts w:ascii="Tahoma" w:hAnsi="Tahoma" w:cs="Tahoma"/>
          <w:sz w:val="24"/>
          <w:szCs w:val="24"/>
        </w:rPr>
        <w:t>1782/2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C516DD">
        <w:rPr>
          <w:rFonts w:ascii="Tahoma" w:hAnsi="Tahoma" w:cs="Tahoma"/>
          <w:sz w:val="24"/>
          <w:szCs w:val="24"/>
        </w:rPr>
        <w:t>srpnju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C516DD">
        <w:rPr>
          <w:rFonts w:ascii="Tahoma" w:hAnsi="Tahoma" w:cs="Tahoma"/>
          <w:sz w:val="24"/>
          <w:szCs w:val="24"/>
        </w:rPr>
        <w:t>srpanj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5D688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1782/1</w:t>
      </w:r>
      <w:r w:rsidR="005F24BB">
        <w:rPr>
          <w:rFonts w:ascii="Tahoma" w:hAnsi="Tahoma" w:cs="Tahoma"/>
          <w:sz w:val="24"/>
          <w:szCs w:val="24"/>
        </w:rPr>
        <w:t xml:space="preserve"> od 1</w:t>
      </w:r>
      <w:r w:rsidR="005D6884">
        <w:rPr>
          <w:rFonts w:ascii="Tahoma" w:hAnsi="Tahoma" w:cs="Tahoma"/>
          <w:sz w:val="24"/>
          <w:szCs w:val="24"/>
        </w:rPr>
        <w:t>9</w:t>
      </w:r>
      <w:r w:rsidR="005F24BB">
        <w:rPr>
          <w:rFonts w:ascii="Tahoma" w:hAnsi="Tahoma" w:cs="Tahoma"/>
          <w:sz w:val="24"/>
          <w:szCs w:val="24"/>
        </w:rPr>
        <w:t xml:space="preserve">.10.2017.geodine. Sve prethodno navedeno u ovoj žalbi ukazuje da je rešenje UP </w:t>
      </w:r>
      <w:r w:rsidR="005D688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516DD">
        <w:rPr>
          <w:rFonts w:ascii="Tahoma" w:hAnsi="Tahoma" w:cs="Tahoma"/>
          <w:sz w:val="24"/>
          <w:szCs w:val="24"/>
        </w:rPr>
        <w:t>1782/2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C422F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422F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C516DD">
        <w:rPr>
          <w:rFonts w:ascii="Tahoma" w:hAnsi="Tahoma" w:cs="Tahoma"/>
          <w:sz w:val="24"/>
          <w:szCs w:val="24"/>
        </w:rPr>
        <w:t>3513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46E8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516DD">
        <w:rPr>
          <w:rFonts w:ascii="Tahoma" w:hAnsi="Tahoma" w:cs="Tahoma"/>
          <w:sz w:val="24"/>
          <w:szCs w:val="24"/>
        </w:rPr>
        <w:t>srpanj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516DD">
        <w:rPr>
          <w:rFonts w:ascii="Tahoma" w:hAnsi="Tahoma" w:cs="Tahoma"/>
          <w:sz w:val="24"/>
          <w:szCs w:val="24"/>
        </w:rPr>
        <w:t>1782/2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46E8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46E8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C108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946E8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46E8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46E8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108D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108D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C108D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C108D2" w:rsidRPr="0091003F" w:rsidRDefault="00C108D2" w:rsidP="00C108D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5E3" w:rsidRDefault="008A25E3" w:rsidP="00CB7F9A">
      <w:pPr>
        <w:spacing w:after="0" w:line="240" w:lineRule="auto"/>
      </w:pPr>
      <w:r>
        <w:separator/>
      </w:r>
    </w:p>
  </w:endnote>
  <w:endnote w:type="continuationSeparator" w:id="0">
    <w:p w:rsidR="008A25E3" w:rsidRDefault="008A25E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5E3" w:rsidRDefault="008A25E3" w:rsidP="00CB7F9A">
      <w:pPr>
        <w:spacing w:after="0" w:line="240" w:lineRule="auto"/>
      </w:pPr>
      <w:r>
        <w:separator/>
      </w:r>
    </w:p>
  </w:footnote>
  <w:footnote w:type="continuationSeparator" w:id="0">
    <w:p w:rsidR="008A25E3" w:rsidRDefault="008A25E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375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CDF"/>
    <w:rsid w:val="003A6C7D"/>
    <w:rsid w:val="003B07E2"/>
    <w:rsid w:val="003B241E"/>
    <w:rsid w:val="003B4834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6705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6884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45AE"/>
    <w:rsid w:val="00797F63"/>
    <w:rsid w:val="007A7AD4"/>
    <w:rsid w:val="007C3477"/>
    <w:rsid w:val="007C42EE"/>
    <w:rsid w:val="007E15F0"/>
    <w:rsid w:val="007E6697"/>
    <w:rsid w:val="007F390C"/>
    <w:rsid w:val="00804B4A"/>
    <w:rsid w:val="008067A1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A25E3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6E8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255B3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08D2"/>
    <w:rsid w:val="00C155F5"/>
    <w:rsid w:val="00C212BD"/>
    <w:rsid w:val="00C21521"/>
    <w:rsid w:val="00C22957"/>
    <w:rsid w:val="00C309E3"/>
    <w:rsid w:val="00C33C0D"/>
    <w:rsid w:val="00C422F7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F3355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84C3C"/>
    <w:rsid w:val="00F90488"/>
    <w:rsid w:val="00F91BE3"/>
    <w:rsid w:val="00F95485"/>
    <w:rsid w:val="00FA2E85"/>
    <w:rsid w:val="00FA5636"/>
    <w:rsid w:val="00FB2EE2"/>
    <w:rsid w:val="00FB30D3"/>
    <w:rsid w:val="00FC0BCF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3F2BB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803C4-6610-40A4-8712-0DE07D34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2018-05-04T11:10:00Z</cp:lastPrinted>
  <dcterms:created xsi:type="dcterms:W3CDTF">2018-04-25T08:05:00Z</dcterms:created>
  <dcterms:modified xsi:type="dcterms:W3CDTF">2018-10-08T08:55:00Z</dcterms:modified>
</cp:coreProperties>
</file>