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7378D53B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3659E">
        <w:rPr>
          <w:rFonts w:ascii="Tahoma" w:hAnsi="Tahoma" w:cs="Tahoma"/>
          <w:b/>
          <w:sz w:val="24"/>
          <w:szCs w:val="24"/>
        </w:rPr>
        <w:t>2564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7484A483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9B2F5A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6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7E1E4B59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6856AA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</w:t>
      </w:r>
      <w:r w:rsidR="00C3659E">
        <w:rPr>
          <w:rFonts w:ascii="Tahoma" w:hAnsi="Tahoma" w:cs="Tahoma"/>
          <w:sz w:val="24"/>
          <w:szCs w:val="24"/>
        </w:rPr>
        <w:t>2564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C3659E">
        <w:rPr>
          <w:rFonts w:ascii="Tahoma" w:hAnsi="Tahoma" w:cs="Tahoma"/>
          <w:sz w:val="24"/>
          <w:szCs w:val="24"/>
        </w:rPr>
        <w:t>499/</w:t>
      </w:r>
      <w:r w:rsidR="00B93F00">
        <w:rPr>
          <w:rFonts w:ascii="Tahoma" w:hAnsi="Tahoma" w:cs="Tahoma"/>
          <w:sz w:val="24"/>
          <w:szCs w:val="24"/>
        </w:rPr>
        <w:t>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4D8E7499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C3659E">
        <w:rPr>
          <w:rFonts w:ascii="Tahoma" w:hAnsi="Tahoma" w:cs="Tahoma"/>
          <w:sz w:val="24"/>
          <w:szCs w:val="24"/>
        </w:rPr>
        <w:t>499/</w:t>
      </w:r>
      <w:r w:rsidR="00B93F00">
        <w:rPr>
          <w:rFonts w:ascii="Tahoma" w:hAnsi="Tahoma" w:cs="Tahoma"/>
          <w:sz w:val="24"/>
          <w:szCs w:val="24"/>
        </w:rPr>
        <w:t>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15515761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C3659E">
        <w:rPr>
          <w:rFonts w:ascii="Tahoma" w:hAnsi="Tahoma" w:cs="Tahoma"/>
          <w:sz w:val="24"/>
          <w:szCs w:val="24"/>
        </w:rPr>
        <w:t>499/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6856AA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6856AA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C3659E">
        <w:rPr>
          <w:rFonts w:ascii="Tahoma" w:hAnsi="Tahoma" w:cs="Tahoma"/>
          <w:sz w:val="24"/>
          <w:szCs w:val="24"/>
        </w:rPr>
        <w:t>499/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C3659E">
        <w:rPr>
          <w:rFonts w:ascii="Tahoma" w:hAnsi="Tahoma" w:cs="Tahoma"/>
          <w:sz w:val="24"/>
          <w:szCs w:val="24"/>
        </w:rPr>
        <w:t>novembar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C3659E">
        <w:rPr>
          <w:rFonts w:ascii="Tahoma" w:hAnsi="Tahoma" w:cs="Tahoma"/>
          <w:sz w:val="24"/>
          <w:szCs w:val="24"/>
        </w:rPr>
        <w:t>novembar 2010</w:t>
      </w:r>
      <w:r w:rsidR="00F377A1">
        <w:rPr>
          <w:rFonts w:ascii="Tahoma" w:hAnsi="Tahoma" w:cs="Tahoma"/>
          <w:sz w:val="24"/>
          <w:szCs w:val="24"/>
        </w:rPr>
        <w:t>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su objavljivane na internet 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049EEB6E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C3659E">
        <w:rPr>
          <w:rFonts w:ascii="Tahoma" w:hAnsi="Tahoma" w:cs="Tahoma"/>
          <w:sz w:val="24"/>
          <w:szCs w:val="24"/>
        </w:rPr>
        <w:t>499/</w:t>
      </w:r>
      <w:r w:rsidR="00B170CA" w:rsidRPr="00B170CA">
        <w:rPr>
          <w:rFonts w:ascii="Tahoma" w:hAnsi="Tahoma" w:cs="Tahoma"/>
          <w:sz w:val="24"/>
          <w:szCs w:val="24"/>
        </w:rPr>
        <w:t>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C3659E">
        <w:rPr>
          <w:rFonts w:ascii="Tahoma" w:hAnsi="Tahoma" w:cs="Tahoma"/>
          <w:sz w:val="24"/>
          <w:szCs w:val="24"/>
        </w:rPr>
        <w:t>novembar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C3659E">
        <w:rPr>
          <w:rFonts w:ascii="Tahoma" w:hAnsi="Tahoma" w:cs="Tahoma"/>
          <w:sz w:val="24"/>
          <w:szCs w:val="24"/>
        </w:rPr>
        <w:t>novembru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C3659E">
        <w:rPr>
          <w:rFonts w:ascii="Tahoma" w:hAnsi="Tahoma" w:cs="Tahoma"/>
          <w:sz w:val="24"/>
          <w:szCs w:val="24"/>
        </w:rPr>
        <w:t>499/</w:t>
      </w:r>
      <w:r w:rsidR="00B170CA">
        <w:rPr>
          <w:rFonts w:ascii="Tahoma" w:hAnsi="Tahoma" w:cs="Tahoma"/>
          <w:sz w:val="24"/>
          <w:szCs w:val="24"/>
        </w:rPr>
        <w:t>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C3659E">
        <w:rPr>
          <w:rFonts w:ascii="Tahoma" w:hAnsi="Tahoma" w:cs="Tahoma"/>
          <w:sz w:val="24"/>
          <w:szCs w:val="24"/>
        </w:rPr>
        <w:t>499/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C3659E">
        <w:rPr>
          <w:rFonts w:ascii="Tahoma" w:hAnsi="Tahoma" w:cs="Tahoma"/>
          <w:sz w:val="24"/>
          <w:szCs w:val="24"/>
        </w:rPr>
        <w:t>499/</w:t>
      </w:r>
      <w:r w:rsidR="00B170CA">
        <w:rPr>
          <w:rFonts w:ascii="Tahoma" w:hAnsi="Tahoma" w:cs="Tahoma"/>
          <w:sz w:val="24"/>
          <w:szCs w:val="24"/>
        </w:rPr>
        <w:t>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C3659E">
        <w:rPr>
          <w:rFonts w:ascii="Tahoma" w:hAnsi="Tahoma" w:cs="Tahoma"/>
          <w:sz w:val="24"/>
          <w:szCs w:val="24"/>
        </w:rPr>
        <w:t>499/</w:t>
      </w:r>
      <w:r w:rsidR="00B170CA">
        <w:rPr>
          <w:rFonts w:ascii="Tahoma" w:hAnsi="Tahoma" w:cs="Tahoma"/>
          <w:sz w:val="24"/>
          <w:szCs w:val="24"/>
        </w:rPr>
        <w:t>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C3659E">
        <w:rPr>
          <w:rFonts w:ascii="Tahoma" w:hAnsi="Tahoma" w:cs="Tahoma"/>
          <w:sz w:val="24"/>
          <w:szCs w:val="24"/>
        </w:rPr>
        <w:t>499/</w:t>
      </w:r>
      <w:r w:rsidR="00B170CA" w:rsidRPr="00B170CA">
        <w:rPr>
          <w:rFonts w:ascii="Tahoma" w:hAnsi="Tahoma" w:cs="Tahoma"/>
          <w:sz w:val="24"/>
          <w:szCs w:val="24"/>
        </w:rPr>
        <w:t>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C3659E">
        <w:rPr>
          <w:rFonts w:ascii="Tahoma" w:hAnsi="Tahoma" w:cs="Tahoma"/>
          <w:sz w:val="24"/>
          <w:szCs w:val="24"/>
        </w:rPr>
        <w:t>499/</w:t>
      </w:r>
      <w:r w:rsidR="00B170CA">
        <w:rPr>
          <w:rFonts w:ascii="Tahoma" w:hAnsi="Tahoma" w:cs="Tahoma"/>
          <w:sz w:val="24"/>
          <w:szCs w:val="24"/>
        </w:rPr>
        <w:t>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C3659E">
        <w:rPr>
          <w:rFonts w:ascii="Tahoma" w:hAnsi="Tahoma" w:cs="Tahoma"/>
          <w:sz w:val="24"/>
          <w:szCs w:val="24"/>
        </w:rPr>
        <w:t>499/</w:t>
      </w:r>
      <w:r w:rsidR="00B170CA">
        <w:rPr>
          <w:rFonts w:ascii="Tahoma" w:hAnsi="Tahoma" w:cs="Tahoma"/>
          <w:sz w:val="24"/>
          <w:szCs w:val="24"/>
        </w:rPr>
        <w:t>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C3659E">
        <w:rPr>
          <w:rFonts w:ascii="Tahoma" w:hAnsi="Tahoma" w:cs="Tahoma"/>
          <w:sz w:val="24"/>
          <w:szCs w:val="24"/>
        </w:rPr>
        <w:t>499/</w:t>
      </w:r>
      <w:r w:rsidR="00B170CA" w:rsidRPr="00B170CA">
        <w:rPr>
          <w:rFonts w:ascii="Tahoma" w:hAnsi="Tahoma" w:cs="Tahoma"/>
          <w:sz w:val="24"/>
          <w:szCs w:val="24"/>
        </w:rPr>
        <w:t>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C3659E">
        <w:rPr>
          <w:rFonts w:ascii="Tahoma" w:hAnsi="Tahoma" w:cs="Tahoma"/>
          <w:sz w:val="24"/>
          <w:szCs w:val="24"/>
        </w:rPr>
        <w:t>499/</w:t>
      </w:r>
      <w:r w:rsidR="00B170CA" w:rsidRPr="00B170CA">
        <w:rPr>
          <w:rFonts w:ascii="Tahoma" w:hAnsi="Tahoma" w:cs="Tahoma"/>
          <w:sz w:val="24"/>
          <w:szCs w:val="24"/>
        </w:rPr>
        <w:t>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C3659E">
        <w:rPr>
          <w:rFonts w:ascii="Tahoma" w:hAnsi="Tahoma" w:cs="Tahoma"/>
          <w:sz w:val="24"/>
          <w:szCs w:val="24"/>
        </w:rPr>
        <w:t>499/</w:t>
      </w:r>
      <w:r w:rsidR="00B170CA" w:rsidRPr="00B170CA">
        <w:rPr>
          <w:rFonts w:ascii="Tahoma" w:hAnsi="Tahoma" w:cs="Tahoma"/>
          <w:sz w:val="24"/>
          <w:szCs w:val="24"/>
        </w:rPr>
        <w:t xml:space="preserve">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C3659E">
        <w:rPr>
          <w:rFonts w:ascii="Tahoma" w:hAnsi="Tahoma" w:cs="Tahoma"/>
          <w:sz w:val="24"/>
          <w:szCs w:val="24"/>
        </w:rPr>
        <w:t>499/</w:t>
      </w:r>
      <w:r w:rsidR="00B170CA">
        <w:rPr>
          <w:rFonts w:ascii="Tahoma" w:hAnsi="Tahoma" w:cs="Tahoma"/>
          <w:sz w:val="24"/>
          <w:szCs w:val="24"/>
        </w:rPr>
        <w:t>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C3659E">
        <w:rPr>
          <w:rFonts w:ascii="Tahoma" w:hAnsi="Tahoma" w:cs="Tahoma"/>
          <w:sz w:val="24"/>
          <w:szCs w:val="24"/>
        </w:rPr>
        <w:t>499/</w:t>
      </w:r>
      <w:r w:rsidR="009D2B3A">
        <w:rPr>
          <w:rFonts w:ascii="Tahoma" w:hAnsi="Tahoma" w:cs="Tahoma"/>
          <w:sz w:val="24"/>
          <w:szCs w:val="24"/>
        </w:rPr>
        <w:t>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C3659E">
        <w:rPr>
          <w:rFonts w:ascii="Tahoma" w:hAnsi="Tahoma" w:cs="Tahoma"/>
          <w:sz w:val="24"/>
          <w:szCs w:val="24"/>
        </w:rPr>
        <w:t>nformacijama P</w:t>
      </w:r>
      <w:r w:rsidR="00B170CA">
        <w:rPr>
          <w:rFonts w:ascii="Tahoma" w:hAnsi="Tahoma" w:cs="Tahoma"/>
          <w:sz w:val="24"/>
          <w:szCs w:val="24"/>
        </w:rPr>
        <w:t xml:space="preserve">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C3659E">
        <w:rPr>
          <w:rFonts w:ascii="Tahoma" w:hAnsi="Tahoma" w:cs="Tahoma"/>
          <w:sz w:val="24"/>
          <w:szCs w:val="24"/>
        </w:rPr>
        <w:t>499/2 (od 30.6.2017</w:t>
      </w:r>
      <w:r w:rsidR="00B170CA">
        <w:rPr>
          <w:rFonts w:ascii="Tahoma" w:hAnsi="Tahoma" w:cs="Tahoma"/>
          <w:sz w:val="24"/>
          <w:szCs w:val="24"/>
        </w:rPr>
        <w:t xml:space="preserve">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</w:t>
      </w:r>
      <w:r w:rsidR="00C3659E">
        <w:rPr>
          <w:rFonts w:ascii="Tahoma" w:hAnsi="Tahoma" w:cs="Tahoma"/>
          <w:sz w:val="24"/>
          <w:szCs w:val="24"/>
        </w:rPr>
        <w:t>2564</w:t>
      </w:r>
      <w:r w:rsidR="00FA3CCC">
        <w:rPr>
          <w:rFonts w:ascii="Tahoma" w:hAnsi="Tahoma" w:cs="Tahoma"/>
          <w:sz w:val="24"/>
          <w:szCs w:val="24"/>
        </w:rPr>
        <w:t>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DC402" w14:textId="77777777" w:rsidR="00DC0E96" w:rsidRDefault="00DC0E96" w:rsidP="004C7646">
      <w:pPr>
        <w:spacing w:after="0" w:line="240" w:lineRule="auto"/>
      </w:pPr>
      <w:r>
        <w:separator/>
      </w:r>
    </w:p>
  </w:endnote>
  <w:endnote w:type="continuationSeparator" w:id="0">
    <w:p w14:paraId="4A337B64" w14:textId="77777777" w:rsidR="00DC0E96" w:rsidRDefault="00DC0E9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DC0E9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DC0E96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DC0E9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DC0E96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DC0E96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DC0E96">
    <w:pPr>
      <w:pStyle w:val="Footer"/>
    </w:pPr>
  </w:p>
  <w:p w14:paraId="74BC30A6" w14:textId="77777777" w:rsidR="0090753B" w:rsidRDefault="00DC0E9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DC0E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48654" w14:textId="77777777" w:rsidR="00DC0E96" w:rsidRDefault="00DC0E96" w:rsidP="004C7646">
      <w:pPr>
        <w:spacing w:after="0" w:line="240" w:lineRule="auto"/>
      </w:pPr>
      <w:r>
        <w:separator/>
      </w:r>
    </w:p>
  </w:footnote>
  <w:footnote w:type="continuationSeparator" w:id="0">
    <w:p w14:paraId="18B520BD" w14:textId="77777777" w:rsidR="00DC0E96" w:rsidRDefault="00DC0E9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DC0E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DC0E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DC0E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856AA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84C12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444EB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0CA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3F00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659E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0E96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FC911-03B3-49B6-8DF5-60DF7B64D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170</cp:revision>
  <cp:lastPrinted>2018-01-21T09:51:00Z</cp:lastPrinted>
  <dcterms:created xsi:type="dcterms:W3CDTF">2018-01-11T09:59:00Z</dcterms:created>
  <dcterms:modified xsi:type="dcterms:W3CDTF">2018-10-26T07:09:00Z</dcterms:modified>
</cp:coreProperties>
</file>