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487C8C">
        <w:rPr>
          <w:rFonts w:ascii="Tahoma" w:hAnsi="Tahoma" w:cs="Tahoma"/>
          <w:b/>
          <w:sz w:val="24"/>
          <w:szCs w:val="24"/>
        </w:rPr>
        <w:t>1494-3</w:t>
      </w:r>
      <w:r w:rsidR="007B4B76">
        <w:rPr>
          <w:rFonts w:ascii="Tahoma" w:hAnsi="Tahoma" w:cs="Tahoma"/>
          <w:b/>
          <w:sz w:val="24"/>
          <w:szCs w:val="24"/>
        </w:rPr>
        <w:t>/16</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487C8C">
        <w:rPr>
          <w:rFonts w:ascii="Tahoma" w:hAnsi="Tahoma" w:cs="Tahoma"/>
          <w:b/>
          <w:sz w:val="24"/>
          <w:szCs w:val="24"/>
        </w:rPr>
        <w:t>03</w:t>
      </w:r>
      <w:r w:rsidR="00D07B2F" w:rsidRPr="0091003F">
        <w:rPr>
          <w:rFonts w:ascii="Tahoma" w:hAnsi="Tahoma" w:cs="Tahoma"/>
          <w:b/>
          <w:sz w:val="24"/>
          <w:szCs w:val="24"/>
        </w:rPr>
        <w:t>.</w:t>
      </w:r>
      <w:r w:rsidR="00FB68D4">
        <w:rPr>
          <w:rFonts w:ascii="Tahoma" w:hAnsi="Tahoma" w:cs="Tahoma"/>
          <w:b/>
          <w:sz w:val="24"/>
          <w:szCs w:val="24"/>
        </w:rPr>
        <w:t>0</w:t>
      </w:r>
      <w:r w:rsidR="00487C8C">
        <w:rPr>
          <w:rFonts w:ascii="Tahoma" w:hAnsi="Tahoma" w:cs="Tahoma"/>
          <w:b/>
          <w:sz w:val="24"/>
          <w:szCs w:val="24"/>
        </w:rPr>
        <w:t>7</w:t>
      </w:r>
      <w:r w:rsidR="006B11FC">
        <w:rPr>
          <w:rFonts w:ascii="Tahoma" w:hAnsi="Tahoma" w:cs="Tahoma"/>
          <w:b/>
          <w:sz w:val="24"/>
          <w:szCs w:val="24"/>
        </w:rPr>
        <w:t>.201</w:t>
      </w:r>
      <w:r w:rsidR="00FB68D4">
        <w:rPr>
          <w:rFonts w:ascii="Tahoma" w:hAnsi="Tahoma" w:cs="Tahoma"/>
          <w:b/>
          <w:sz w:val="24"/>
          <w:szCs w:val="24"/>
        </w:rPr>
        <w:t>8</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87C8C" w:rsidRPr="00487C8C">
        <w:rPr>
          <w:rFonts w:ascii="Tahoma" w:hAnsi="Tahoma" w:cs="Tahoma"/>
          <w:sz w:val="24"/>
          <w:szCs w:val="24"/>
        </w:rPr>
        <w:t xml:space="preserve"> </w:t>
      </w:r>
      <w:r w:rsidR="00487C8C">
        <w:rPr>
          <w:rFonts w:ascii="Tahoma" w:hAnsi="Tahoma" w:cs="Tahoma"/>
          <w:sz w:val="24"/>
          <w:szCs w:val="24"/>
        </w:rPr>
        <w:t xml:space="preserve">postupajući po presudi Upravnog suda U.br.1506/2017 od 08.02.2018.godine, a </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487C8C">
        <w:rPr>
          <w:rFonts w:ascii="Tahoma" w:hAnsi="Tahoma" w:cs="Tahoma"/>
          <w:sz w:val="24"/>
          <w:szCs w:val="24"/>
        </w:rPr>
        <w:t>NVO MANS</w:t>
      </w:r>
      <w:r w:rsidR="00FB68D4">
        <w:rPr>
          <w:rFonts w:ascii="Tahoma" w:hAnsi="Tahoma" w:cs="Tahoma"/>
          <w:sz w:val="24"/>
          <w:szCs w:val="24"/>
        </w:rPr>
        <w:t xml:space="preserve"> iz Podgorice</w:t>
      </w:r>
      <w:r w:rsidR="007B4B76">
        <w:rPr>
          <w:rFonts w:ascii="Tahoma" w:hAnsi="Tahoma" w:cs="Tahoma"/>
          <w:sz w:val="24"/>
          <w:szCs w:val="24"/>
        </w:rPr>
        <w:t xml:space="preserve"> 16/83104, koga zastupa Veselin Radulović, advokat iz Podgorice</w:t>
      </w:r>
      <w:r w:rsidR="00FB68D4">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B4B76">
        <w:rPr>
          <w:rFonts w:ascii="Tahoma" w:hAnsi="Tahoma" w:cs="Tahoma"/>
          <w:sz w:val="24"/>
          <w:szCs w:val="24"/>
        </w:rPr>
        <w:t>Ministarstva ekonomije</w:t>
      </w:r>
      <w:r w:rsidR="009E5948">
        <w:rPr>
          <w:rFonts w:ascii="Tahoma" w:hAnsi="Tahoma" w:cs="Tahoma"/>
          <w:sz w:val="24"/>
          <w:szCs w:val="24"/>
        </w:rPr>
        <w:t xml:space="preserve"> </w:t>
      </w:r>
      <w:r w:rsidR="001B4C8B">
        <w:rPr>
          <w:rFonts w:ascii="Tahoma" w:hAnsi="Tahoma" w:cs="Tahoma"/>
          <w:sz w:val="24"/>
          <w:szCs w:val="24"/>
        </w:rPr>
        <w:t xml:space="preserve">Br. </w:t>
      </w:r>
      <w:r w:rsidR="007B4B76">
        <w:rPr>
          <w:rFonts w:ascii="Tahoma" w:hAnsi="Tahoma" w:cs="Tahoma"/>
          <w:sz w:val="24"/>
          <w:szCs w:val="24"/>
        </w:rPr>
        <w:t>1402-10/2</w:t>
      </w:r>
      <w:r w:rsidR="00451FE5">
        <w:rPr>
          <w:rFonts w:ascii="Tahoma" w:hAnsi="Tahoma" w:cs="Tahoma"/>
          <w:sz w:val="24"/>
          <w:szCs w:val="24"/>
        </w:rPr>
        <w:t xml:space="preserve"> od </w:t>
      </w:r>
      <w:r w:rsidR="007B4B76">
        <w:rPr>
          <w:rFonts w:ascii="Tahoma" w:hAnsi="Tahoma" w:cs="Tahoma"/>
          <w:sz w:val="24"/>
          <w:szCs w:val="24"/>
        </w:rPr>
        <w:t>09.03.2016</w:t>
      </w:r>
      <w:r w:rsidR="00451FE5">
        <w:rPr>
          <w:rFonts w:ascii="Tahoma" w:hAnsi="Tahoma" w:cs="Tahoma"/>
          <w:sz w:val="24"/>
          <w:szCs w:val="24"/>
        </w:rPr>
        <w:t>.godine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87C8C">
        <w:rPr>
          <w:rFonts w:ascii="Tahoma" w:hAnsi="Tahoma" w:cs="Tahoma"/>
          <w:sz w:val="24"/>
          <w:szCs w:val="24"/>
        </w:rPr>
        <w:t xml:space="preserve"> i 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A51D3D">
        <w:rPr>
          <w:rFonts w:ascii="Tahoma" w:hAnsi="Tahoma" w:cs="Tahoma"/>
          <w:sz w:val="24"/>
          <w:szCs w:val="24"/>
        </w:rPr>
        <w:t>237 stav 2</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B4B76">
        <w:rPr>
          <w:rFonts w:ascii="Tahoma" w:hAnsi="Tahoma" w:cs="Tahoma"/>
          <w:sz w:val="24"/>
          <w:szCs w:val="24"/>
        </w:rPr>
        <w:t>05</w:t>
      </w:r>
      <w:r w:rsidR="0094129C" w:rsidRPr="007423AF">
        <w:rPr>
          <w:rFonts w:ascii="Tahoma" w:hAnsi="Tahoma" w:cs="Tahoma"/>
          <w:sz w:val="24"/>
          <w:szCs w:val="24"/>
        </w:rPr>
        <w:t>.</w:t>
      </w:r>
      <w:r w:rsidR="00E65763">
        <w:rPr>
          <w:rFonts w:ascii="Tahoma" w:hAnsi="Tahoma" w:cs="Tahoma"/>
          <w:sz w:val="24"/>
          <w:szCs w:val="24"/>
        </w:rPr>
        <w:t>0</w:t>
      </w:r>
      <w:r w:rsidR="007B4B76">
        <w:rPr>
          <w:rFonts w:ascii="Tahoma" w:hAnsi="Tahoma" w:cs="Tahoma"/>
          <w:sz w:val="24"/>
          <w:szCs w:val="24"/>
        </w:rPr>
        <w:t>5</w:t>
      </w:r>
      <w:r w:rsidR="007F7418" w:rsidRPr="007423AF">
        <w:rPr>
          <w:rFonts w:ascii="Tahoma" w:hAnsi="Tahoma" w:cs="Tahoma"/>
          <w:sz w:val="24"/>
          <w:szCs w:val="24"/>
        </w:rPr>
        <w:t>.201</w:t>
      </w:r>
      <w:r w:rsidR="007B4B76">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F75A8C" w:rsidRPr="000B4F01" w:rsidRDefault="00F75A8C" w:rsidP="00F75A8C">
      <w:pPr>
        <w:jc w:val="both"/>
        <w:rPr>
          <w:rFonts w:ascii="Tahoma" w:hAnsi="Tahoma" w:cs="Tahoma"/>
          <w:sz w:val="24"/>
          <w:szCs w:val="24"/>
        </w:rPr>
      </w:pPr>
      <w:r w:rsidRPr="000B4F01">
        <w:rPr>
          <w:rFonts w:ascii="Tahoma" w:hAnsi="Tahoma" w:cs="Tahoma"/>
          <w:sz w:val="24"/>
          <w:szCs w:val="24"/>
        </w:rPr>
        <w:t>Usvaja se žalba .</w:t>
      </w:r>
    </w:p>
    <w:p w:rsidR="00F75A8C" w:rsidRPr="000B4F01" w:rsidRDefault="00F75A8C" w:rsidP="00F75A8C">
      <w:pPr>
        <w:jc w:val="both"/>
        <w:rPr>
          <w:rFonts w:ascii="Tahoma" w:hAnsi="Tahoma" w:cs="Tahoma"/>
          <w:sz w:val="24"/>
          <w:szCs w:val="24"/>
        </w:rPr>
      </w:pPr>
      <w:r w:rsidRPr="000B4F01">
        <w:rPr>
          <w:rFonts w:ascii="Tahoma" w:hAnsi="Tahoma" w:cs="Tahoma"/>
          <w:sz w:val="24"/>
          <w:szCs w:val="24"/>
        </w:rPr>
        <w:t xml:space="preserve">Poništava se rješenje </w:t>
      </w:r>
      <w:r>
        <w:rPr>
          <w:rFonts w:ascii="Tahoma" w:hAnsi="Tahoma" w:cs="Tahoma"/>
          <w:sz w:val="24"/>
          <w:szCs w:val="24"/>
        </w:rPr>
        <w:t>Ministarstva ekonomije Br. 1402-10/2 od 09.03.2016.godine</w:t>
      </w:r>
      <w:r w:rsidRPr="000B4F01">
        <w:rPr>
          <w:rFonts w:ascii="Tahoma" w:hAnsi="Tahoma" w:cs="Tahoma"/>
          <w:sz w:val="24"/>
          <w:szCs w:val="24"/>
        </w:rPr>
        <w:t>.</w:t>
      </w:r>
    </w:p>
    <w:p w:rsidR="00F75A8C" w:rsidRPr="000B4F01" w:rsidRDefault="00F75A8C" w:rsidP="00F75A8C">
      <w:pPr>
        <w:jc w:val="both"/>
        <w:rPr>
          <w:rFonts w:ascii="Tahoma" w:hAnsi="Tahoma" w:cs="Tahoma"/>
          <w:sz w:val="24"/>
          <w:szCs w:val="24"/>
        </w:rPr>
      </w:pPr>
      <w:r w:rsidRPr="000B4F01">
        <w:rPr>
          <w:rFonts w:ascii="Tahoma" w:hAnsi="Tahoma" w:cs="Tahoma"/>
          <w:sz w:val="24"/>
          <w:szCs w:val="24"/>
        </w:rPr>
        <w:t>Predmet se dostavlja prvostepenom organu na ponovni postupak i odlučivanje.</w:t>
      </w:r>
    </w:p>
    <w:p w:rsidR="00F100E5" w:rsidRDefault="00F100E5" w:rsidP="00306A70">
      <w:pPr>
        <w:jc w:val="center"/>
        <w:rPr>
          <w:rFonts w:ascii="Tahoma" w:hAnsi="Tahoma" w:cs="Tahoma"/>
          <w:b/>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F100E5" w:rsidRDefault="00F100E5" w:rsidP="00C119C0">
      <w:pPr>
        <w:jc w:val="both"/>
        <w:rPr>
          <w:rFonts w:ascii="Tahoma" w:hAnsi="Tahoma" w:cs="Tahoma"/>
          <w:sz w:val="24"/>
          <w:szCs w:val="24"/>
        </w:rPr>
      </w:pPr>
    </w:p>
    <w:p w:rsidR="00BD526E" w:rsidRDefault="0044536E" w:rsidP="007B4B76">
      <w:pPr>
        <w:jc w:val="both"/>
        <w:rPr>
          <w:rFonts w:ascii="Tahoma" w:hAnsi="Tahoma" w:cs="Tahoma"/>
          <w:sz w:val="24"/>
          <w:szCs w:val="24"/>
        </w:rPr>
      </w:pPr>
      <w:r w:rsidRPr="00DF7677">
        <w:rPr>
          <w:rFonts w:ascii="Tahoma" w:hAnsi="Tahoma" w:cs="Tahoma"/>
          <w:sz w:val="24"/>
          <w:szCs w:val="24"/>
        </w:rPr>
        <w:t>Prvostepeni organ je donio rješenje br.</w:t>
      </w:r>
      <w:r w:rsidR="007B4B76">
        <w:rPr>
          <w:rFonts w:ascii="Tahoma" w:hAnsi="Tahoma" w:cs="Tahoma"/>
          <w:sz w:val="24"/>
          <w:szCs w:val="24"/>
        </w:rPr>
        <w:t>1402-10/2</w:t>
      </w:r>
      <w:r w:rsidRPr="00DF7677">
        <w:rPr>
          <w:rFonts w:ascii="Tahoma" w:hAnsi="Tahoma" w:cs="Tahoma"/>
          <w:sz w:val="24"/>
          <w:szCs w:val="24"/>
        </w:rPr>
        <w:t xml:space="preserve"> od </w:t>
      </w:r>
      <w:r w:rsidR="007B4B76">
        <w:rPr>
          <w:rFonts w:ascii="Tahoma" w:hAnsi="Tahoma" w:cs="Tahoma"/>
          <w:sz w:val="24"/>
          <w:szCs w:val="24"/>
        </w:rPr>
        <w:t>09.03.2016</w:t>
      </w:r>
      <w:r w:rsidRPr="00DF7677">
        <w:rPr>
          <w:rFonts w:ascii="Tahoma" w:hAnsi="Tahoma" w:cs="Tahoma"/>
          <w:sz w:val="24"/>
          <w:szCs w:val="24"/>
        </w:rPr>
        <w:t xml:space="preserve">.godine, po osnovu podnijetog zahtjeva za slobodan pristup informacijama </w:t>
      </w:r>
      <w:r w:rsidR="007B4B76">
        <w:rPr>
          <w:rFonts w:ascii="Tahoma" w:hAnsi="Tahoma" w:cs="Tahoma"/>
          <w:sz w:val="24"/>
          <w:szCs w:val="24"/>
        </w:rPr>
        <w:t xml:space="preserve">NVO MANS 16/83104 0d 07.03.2016.godine </w:t>
      </w:r>
      <w:r w:rsidRPr="00DF7677">
        <w:rPr>
          <w:rFonts w:ascii="Tahoma" w:hAnsi="Tahoma" w:cs="Tahoma"/>
          <w:sz w:val="24"/>
          <w:szCs w:val="24"/>
        </w:rPr>
        <w:t>na način što je odlučeno: “</w:t>
      </w:r>
      <w:r w:rsidR="007B4B76" w:rsidRPr="007B4B76">
        <w:t xml:space="preserve"> </w:t>
      </w:r>
      <w:r w:rsidR="007B4B76" w:rsidRPr="007B4B76">
        <w:rPr>
          <w:rFonts w:ascii="Tahoma" w:hAnsi="Tahoma" w:cs="Tahoma"/>
          <w:sz w:val="24"/>
          <w:szCs w:val="24"/>
        </w:rPr>
        <w:t>Odbija se zahtjev Mreže za afirmaciju nevladinog sektora MANS iz Podgorice, br.16/83104 od 09.03.2016.godine, za pristup informacijama koje se nalaze u posjedu ovog organa, i to kopiju</w:t>
      </w:r>
      <w:r w:rsidR="007B4B76">
        <w:rPr>
          <w:rFonts w:ascii="Tahoma" w:hAnsi="Tahoma" w:cs="Tahoma"/>
          <w:sz w:val="24"/>
          <w:szCs w:val="24"/>
        </w:rPr>
        <w:t xml:space="preserve">: </w:t>
      </w:r>
      <w:r w:rsidR="007B4B76" w:rsidRPr="007B4B76">
        <w:rPr>
          <w:rFonts w:ascii="Tahoma" w:hAnsi="Tahoma" w:cs="Tahoma"/>
          <w:sz w:val="24"/>
          <w:szCs w:val="24"/>
        </w:rPr>
        <w:t>svih obavještenja koja su u ime Vlade Crne Gore upućena Vladi Srbije i Vladi Bosne i Hercegovine u vezi realizacije projekta Drugog bl</w:t>
      </w:r>
      <w:r w:rsidR="007B4B76">
        <w:rPr>
          <w:rFonts w:ascii="Tahoma" w:hAnsi="Tahoma" w:cs="Tahoma"/>
          <w:sz w:val="24"/>
          <w:szCs w:val="24"/>
        </w:rPr>
        <w:t xml:space="preserve">oka Termoelektrane u Pljevljima </w:t>
      </w:r>
      <w:r w:rsidR="007B4B76" w:rsidRPr="007B4B76">
        <w:rPr>
          <w:rFonts w:ascii="Tahoma" w:hAnsi="Tahoma" w:cs="Tahoma"/>
          <w:sz w:val="24"/>
          <w:szCs w:val="24"/>
        </w:rPr>
        <w:t>kao neosnovan.</w:t>
      </w:r>
      <w:r w:rsidR="007B4B76">
        <w:rPr>
          <w:rFonts w:ascii="Tahoma" w:hAnsi="Tahoma" w:cs="Tahoma"/>
          <w:sz w:val="24"/>
          <w:szCs w:val="24"/>
        </w:rPr>
        <w:t>“ U obrazloženju rješenja prvostepeni organ je naveo da se d</w:t>
      </w:r>
      <w:r w:rsidR="007B4B76" w:rsidRPr="007B4B76">
        <w:rPr>
          <w:rFonts w:ascii="Tahoma" w:hAnsi="Tahoma" w:cs="Tahoma"/>
          <w:sz w:val="24"/>
          <w:szCs w:val="24"/>
        </w:rPr>
        <w:t xml:space="preserve">ana 09.03.2016.godine, Mreža za afirmaciju nevladinog sektora MANS iz Podgorice, obratio Ministarstvu ekonomije sa zahtjevom br.15/83104, da mu se dostavi kopija akata koja sadrži informacije i to kopiju </w:t>
      </w:r>
      <w:r w:rsidR="007B4B76">
        <w:rPr>
          <w:rFonts w:ascii="Tahoma" w:hAnsi="Tahoma" w:cs="Tahoma"/>
          <w:sz w:val="24"/>
          <w:szCs w:val="24"/>
        </w:rPr>
        <w:t xml:space="preserve">: </w:t>
      </w:r>
      <w:r w:rsidR="007B4B76" w:rsidRPr="007B4B76">
        <w:rPr>
          <w:rFonts w:ascii="Tahoma" w:hAnsi="Tahoma" w:cs="Tahoma"/>
          <w:sz w:val="24"/>
          <w:szCs w:val="24"/>
        </w:rPr>
        <w:t>svih obavještenja koja su u ime Vlade Crne Gore upućena Vladi Srbije i Vladi Bosne i Hercegovine u vezi realizacije projekta Drugog bloka Termoelektrane u Pljevljima</w:t>
      </w:r>
      <w:r w:rsidR="007B4B76">
        <w:rPr>
          <w:rFonts w:ascii="Tahoma" w:hAnsi="Tahoma" w:cs="Tahoma"/>
          <w:sz w:val="24"/>
          <w:szCs w:val="24"/>
        </w:rPr>
        <w:t xml:space="preserve">. </w:t>
      </w:r>
      <w:r w:rsidR="007B4B76" w:rsidRPr="007B4B76">
        <w:rPr>
          <w:rFonts w:ascii="Tahoma" w:hAnsi="Tahoma" w:cs="Tahoma"/>
          <w:sz w:val="24"/>
          <w:szCs w:val="24"/>
        </w:rPr>
        <w:t>Nakon uviđa u sadržaj tražene informacije Ministarstvo ekonomije ,</w:t>
      </w:r>
      <w:r w:rsidR="007B4B76">
        <w:rPr>
          <w:rFonts w:ascii="Tahoma" w:hAnsi="Tahoma" w:cs="Tahoma"/>
          <w:sz w:val="24"/>
          <w:szCs w:val="24"/>
        </w:rPr>
        <w:t xml:space="preserve"> odlučilo je da odbije zahtjev. </w:t>
      </w:r>
      <w:r w:rsidR="007B4B76" w:rsidRPr="007B4B76">
        <w:rPr>
          <w:rFonts w:ascii="Tahoma" w:hAnsi="Tahoma" w:cs="Tahoma"/>
          <w:sz w:val="24"/>
          <w:szCs w:val="24"/>
        </w:rPr>
        <w:t xml:space="preserve">Naime članom 29 stav 1 tačka 1 Zakona o slobodnom pristupu informacijama </w:t>
      </w:r>
      <w:r w:rsidR="007B4B76" w:rsidRPr="007B4B76">
        <w:rPr>
          <w:rFonts w:ascii="Tahoma" w:hAnsi="Tahoma" w:cs="Tahoma"/>
          <w:sz w:val="24"/>
          <w:szCs w:val="24"/>
        </w:rPr>
        <w:lastRenderedPageBreak/>
        <w:t>predviđeno je da „Organ vlasti odbiće zahtjev za pristup informaciji, ako: „pristup informaciji zahtijeva ili podrazumijeva sačinjavanje nove informacije"</w:t>
      </w:r>
      <w:r w:rsidR="007B4B76">
        <w:rPr>
          <w:rFonts w:ascii="Tahoma" w:hAnsi="Tahoma" w:cs="Tahoma"/>
          <w:sz w:val="24"/>
          <w:szCs w:val="24"/>
        </w:rPr>
        <w:t xml:space="preserve">. </w:t>
      </w:r>
      <w:r w:rsidR="007B4B76" w:rsidRPr="007B4B76">
        <w:rPr>
          <w:rFonts w:ascii="Tahoma" w:hAnsi="Tahoma" w:cs="Tahoma"/>
          <w:sz w:val="24"/>
          <w:szCs w:val="24"/>
        </w:rPr>
        <w:t>Na osnovu naprijed navedenog odlučeno je kao u dispozitivu ovog rješenja.</w:t>
      </w:r>
    </w:p>
    <w:p w:rsidR="007B4B76" w:rsidRDefault="00BD526E" w:rsidP="007B4B76">
      <w:pPr>
        <w:jc w:val="both"/>
        <w:rPr>
          <w:rFonts w:ascii="Tahoma" w:hAnsi="Tahoma" w:cs="Tahoma"/>
          <w:sz w:val="24"/>
          <w:szCs w:val="24"/>
        </w:rPr>
      </w:pPr>
      <w:r>
        <w:rPr>
          <w:rFonts w:ascii="Tahoma" w:hAnsi="Tahoma" w:cs="Tahoma"/>
          <w:sz w:val="24"/>
          <w:szCs w:val="24"/>
        </w:rPr>
        <w:t>Protiv ovog rješ</w:t>
      </w:r>
      <w:r w:rsidR="00C119C0">
        <w:rPr>
          <w:rFonts w:ascii="Tahoma" w:hAnsi="Tahoma" w:cs="Tahoma"/>
          <w:sz w:val="24"/>
          <w:szCs w:val="24"/>
        </w:rPr>
        <w:t xml:space="preserve">enja podnosilac zahtjeva je uložio žalbu u kojoj navodi da </w:t>
      </w:r>
      <w:r>
        <w:rPr>
          <w:rFonts w:ascii="Tahoma" w:hAnsi="Tahoma" w:cs="Tahoma"/>
          <w:sz w:val="24"/>
          <w:szCs w:val="24"/>
        </w:rPr>
        <w:t>je</w:t>
      </w:r>
      <w:r w:rsidR="007B4B76" w:rsidRPr="007B4B76">
        <w:t xml:space="preserve"> </w:t>
      </w:r>
      <w:r w:rsidR="007B4B76">
        <w:rPr>
          <w:rFonts w:ascii="Tahoma" w:hAnsi="Tahoma" w:cs="Tahoma"/>
          <w:sz w:val="24"/>
          <w:szCs w:val="24"/>
        </w:rPr>
        <w:t>d</w:t>
      </w:r>
      <w:r w:rsidR="007B4B76" w:rsidRPr="007B4B76">
        <w:rPr>
          <w:rFonts w:ascii="Tahoma" w:hAnsi="Tahoma" w:cs="Tahoma"/>
          <w:sz w:val="24"/>
          <w:szCs w:val="24"/>
        </w:rPr>
        <w:t>ana 07. marta 2016. godine žalilac je uputio zahtjev za dostavljanje informacija kojim su od Ministarstva ekonom</w:t>
      </w:r>
      <w:r w:rsidR="007B4B76">
        <w:rPr>
          <w:rFonts w:ascii="Tahoma" w:hAnsi="Tahoma" w:cs="Tahoma"/>
          <w:sz w:val="24"/>
          <w:szCs w:val="24"/>
        </w:rPr>
        <w:t xml:space="preserve">ije tražene kopije: </w:t>
      </w:r>
      <w:r w:rsidR="007B4B76" w:rsidRPr="007B4B76">
        <w:rPr>
          <w:rFonts w:ascii="Tahoma" w:hAnsi="Tahoma" w:cs="Tahoma"/>
          <w:sz w:val="24"/>
          <w:szCs w:val="24"/>
        </w:rPr>
        <w:t>svih obavještenja koja su u ime Vlade Crne Gore upućena Vladi Srbije i Vladi Bosne i Hercegovine u vezi realizacije projekta izgradnje Drugog bloka Termoelektrane u Pljevljima</w:t>
      </w:r>
      <w:r w:rsidR="007B4B76">
        <w:rPr>
          <w:rFonts w:ascii="Tahoma" w:hAnsi="Tahoma" w:cs="Tahoma"/>
          <w:sz w:val="24"/>
          <w:szCs w:val="24"/>
        </w:rPr>
        <w:t xml:space="preserve">.  </w:t>
      </w:r>
      <w:r w:rsidR="007B4B76" w:rsidRPr="007B4B76">
        <w:rPr>
          <w:rFonts w:ascii="Tahoma" w:hAnsi="Tahoma" w:cs="Tahoma"/>
          <w:sz w:val="24"/>
          <w:szCs w:val="24"/>
        </w:rPr>
        <w:t>Dana 01. aprila 2016. godine Ministarstvo ekonomije dostavlja žaliocu rješenje broj: 1402-10/2 od dana 09.marta 2016. godine koji</w:t>
      </w:r>
      <w:r w:rsidR="007B4B76">
        <w:rPr>
          <w:rFonts w:ascii="Tahoma" w:hAnsi="Tahoma" w:cs="Tahoma"/>
          <w:sz w:val="24"/>
          <w:szCs w:val="24"/>
        </w:rPr>
        <w:t xml:space="preserve">m zahtjev odbija kao neosnovan. </w:t>
      </w:r>
      <w:r w:rsidR="007B4B76" w:rsidRPr="007B4B76">
        <w:rPr>
          <w:rFonts w:ascii="Tahoma" w:hAnsi="Tahoma" w:cs="Tahoma"/>
          <w:sz w:val="24"/>
          <w:szCs w:val="24"/>
        </w:rPr>
        <w:t>Žalilac u cjelosti osporava navedeno rješenje prvostepenog organa jer isto je zahvaćeno povredom pravila postupka, ali i zasnovano na pogrešno i nepotpun</w:t>
      </w:r>
      <w:r w:rsidR="007B4B76">
        <w:rPr>
          <w:rFonts w:ascii="Tahoma" w:hAnsi="Tahoma" w:cs="Tahoma"/>
          <w:sz w:val="24"/>
          <w:szCs w:val="24"/>
        </w:rPr>
        <w:t xml:space="preserve">o utvrđenom činjeničnom stanju. </w:t>
      </w:r>
      <w:r w:rsidR="007B4B76" w:rsidRPr="007B4B76">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w:t>
      </w:r>
      <w:r w:rsidR="007B4B76">
        <w:rPr>
          <w:rFonts w:ascii="Tahoma" w:hAnsi="Tahoma" w:cs="Tahoma"/>
          <w:sz w:val="24"/>
          <w:szCs w:val="24"/>
        </w:rPr>
        <w:t>ira na osnov i način sticanja.</w:t>
      </w:r>
      <w:r w:rsidR="007B4B76" w:rsidRPr="007B4B76">
        <w:rPr>
          <w:rFonts w:ascii="Tahoma" w:hAnsi="Tahoma" w:cs="Tahoma"/>
          <w:sz w:val="24"/>
          <w:szCs w:val="24"/>
        </w:rPr>
        <w:t>Shodno odredbi člana 10 stav 1 Zakona o slobodnom pristupu informacijama informacija je dokument u pisanoj, štampanoj, video, zvučnoj, elektronskoj ili drugoj formi, uključujući i njegovu kopiju ili dio, bez obzira na sadržinu, izvor (autora), vrijeme sačinja</w:t>
      </w:r>
      <w:r w:rsidR="007B4B76">
        <w:rPr>
          <w:rFonts w:ascii="Tahoma" w:hAnsi="Tahoma" w:cs="Tahoma"/>
          <w:sz w:val="24"/>
          <w:szCs w:val="24"/>
        </w:rPr>
        <w:t xml:space="preserve">vanja ili sistem klasifikacije. </w:t>
      </w:r>
      <w:r w:rsidR="007B4B76" w:rsidRPr="007B4B76">
        <w:rPr>
          <w:rFonts w:ascii="Tahoma" w:hAnsi="Tahoma" w:cs="Tahoma"/>
          <w:sz w:val="24"/>
          <w:szCs w:val="24"/>
        </w:rPr>
        <w:t>U obrazloženju osporenog rješenja prvostepeni organ navodi da je, nakon uvida u sadržaj tražene informacije, odlučio da odbije zahtjev žalioca, u skladu sa odredbom člana 29 stav 1 tačka 1 ZOSPI, jer pristup traženim informacijama zahtijeva ili podrazumijeva</w:t>
      </w:r>
      <w:r w:rsidR="007B4B76">
        <w:rPr>
          <w:rFonts w:ascii="Tahoma" w:hAnsi="Tahoma" w:cs="Tahoma"/>
          <w:sz w:val="24"/>
          <w:szCs w:val="24"/>
        </w:rPr>
        <w:t xml:space="preserve"> sačinjavanje nove informacije. </w:t>
      </w:r>
      <w:r w:rsidR="007B4B76" w:rsidRPr="007B4B76">
        <w:rPr>
          <w:rFonts w:ascii="Tahoma" w:hAnsi="Tahoma" w:cs="Tahoma"/>
          <w:sz w:val="24"/>
          <w:szCs w:val="24"/>
        </w:rPr>
        <w:t>Žalilac osporava ovakav stav prvostepenog organa jer isti ne odgovara stvarnom činjeničnom stanju. Naime, nacionalnim programom za integraciju Crne Gore u EU (NPI) i Akcionim planom za saradnju između Crne Gore i Savjeta Evrope (2008-2010), predviđeno je potpisivanje i potvrđivanje Evropske okvirne konvencije o prekograničnoj saradnji između teritorijalnih vlasti ili zajednica. U cilju poštovanja pomenute Konvencije Crna Gora je u obavezi da obavijesti susjedne zemlje o realizaciji projekta izgradnje Drugog bloka Termoelektrane u Pljevljima, te da od istih dobije s</w:t>
      </w:r>
      <w:r w:rsidR="007B4B76">
        <w:rPr>
          <w:rFonts w:ascii="Tahoma" w:hAnsi="Tahoma" w:cs="Tahoma"/>
          <w:sz w:val="24"/>
          <w:szCs w:val="24"/>
        </w:rPr>
        <w:t xml:space="preserve">aglasnost za navedeni projekat. </w:t>
      </w:r>
      <w:r w:rsidR="007B4B76" w:rsidRPr="007B4B76">
        <w:rPr>
          <w:rFonts w:ascii="Tahoma" w:hAnsi="Tahoma" w:cs="Tahoma"/>
          <w:sz w:val="24"/>
          <w:szCs w:val="24"/>
        </w:rPr>
        <w:t>Ova obaveza proizilazi iz člana 30 Zakona o procjeni uticaja na životnu sredinu kojim je propisana obaveza obavještenja o prekograničnom uticaju. Navedenim članom propisano je da ako projekat može imati značajan uticaj na životnu sredinu druge države ili ako država čija životna sredina može biti značajno ugrožena to zatraži, organ državne uprave nadležan za poslove zaštite životne sredine, u što kraćem roku, dostavlja</w:t>
      </w:r>
      <w:r w:rsidR="007B4B76">
        <w:rPr>
          <w:rFonts w:ascii="Tahoma" w:hAnsi="Tahoma" w:cs="Tahoma"/>
          <w:sz w:val="24"/>
          <w:szCs w:val="24"/>
        </w:rPr>
        <w:t xml:space="preserve"> drugoj državi obavještenja o:1)</w:t>
      </w:r>
      <w:r w:rsidR="007B4B76" w:rsidRPr="007B4B76">
        <w:rPr>
          <w:rFonts w:ascii="Tahoma" w:hAnsi="Tahoma" w:cs="Tahoma"/>
          <w:sz w:val="24"/>
          <w:szCs w:val="24"/>
        </w:rPr>
        <w:t>projektu zajedno sa svim dostupnim podacim</w:t>
      </w:r>
      <w:r w:rsidR="007B4B76">
        <w:rPr>
          <w:rFonts w:ascii="Tahoma" w:hAnsi="Tahoma" w:cs="Tahoma"/>
          <w:sz w:val="24"/>
          <w:szCs w:val="24"/>
        </w:rPr>
        <w:t>a o njegovim mogućim uticajima;2)</w:t>
      </w:r>
      <w:r w:rsidR="007B4B76" w:rsidRPr="007B4B76">
        <w:rPr>
          <w:rFonts w:ascii="Tahoma" w:hAnsi="Tahoma" w:cs="Tahoma"/>
          <w:sz w:val="24"/>
          <w:szCs w:val="24"/>
        </w:rPr>
        <w:t xml:space="preserve">prirodi </w:t>
      </w:r>
      <w:r w:rsidR="007B4B76">
        <w:rPr>
          <w:rFonts w:ascii="Tahoma" w:hAnsi="Tahoma" w:cs="Tahoma"/>
          <w:sz w:val="24"/>
          <w:szCs w:val="24"/>
        </w:rPr>
        <w:t>odluke koja može biti donijeta;3)</w:t>
      </w:r>
      <w:r w:rsidR="007B4B76" w:rsidRPr="007B4B76">
        <w:rPr>
          <w:rFonts w:ascii="Tahoma" w:hAnsi="Tahoma" w:cs="Tahoma"/>
          <w:sz w:val="24"/>
          <w:szCs w:val="24"/>
        </w:rPr>
        <w:t>roku u kome druga država može da saopšti svoju namjeru da učestvu</w:t>
      </w:r>
      <w:r w:rsidR="007B4B76">
        <w:rPr>
          <w:rFonts w:ascii="Tahoma" w:hAnsi="Tahoma" w:cs="Tahoma"/>
          <w:sz w:val="24"/>
          <w:szCs w:val="24"/>
        </w:rPr>
        <w:t xml:space="preserve">je u postupku procjene uticaja. </w:t>
      </w:r>
      <w:r w:rsidR="007B4B76" w:rsidRPr="007B4B76">
        <w:rPr>
          <w:rFonts w:ascii="Tahoma" w:hAnsi="Tahoma" w:cs="Tahoma"/>
          <w:sz w:val="24"/>
          <w:szCs w:val="24"/>
        </w:rPr>
        <w:t xml:space="preserve">Stavom 3 ovog člana određeno je da o primljenim obavještenjima o prekograničnim uticajima predloženog projekta u drugoj državi, organ </w:t>
      </w:r>
      <w:r w:rsidR="007B4B76" w:rsidRPr="007B4B76">
        <w:rPr>
          <w:rFonts w:ascii="Tahoma" w:hAnsi="Tahoma" w:cs="Tahoma"/>
          <w:sz w:val="24"/>
          <w:szCs w:val="24"/>
        </w:rPr>
        <w:lastRenderedPageBreak/>
        <w:t>uprave nadležan za poslove zaštite životne sredine obavještava javnost.</w:t>
      </w:r>
      <w:r w:rsidR="007B4B76">
        <w:rPr>
          <w:rFonts w:ascii="Tahoma" w:hAnsi="Tahoma" w:cs="Tahoma"/>
          <w:sz w:val="24"/>
          <w:szCs w:val="24"/>
        </w:rPr>
        <w:t xml:space="preserve"> </w:t>
      </w:r>
      <w:r w:rsidR="007B4B76" w:rsidRPr="007B4B76">
        <w:rPr>
          <w:rFonts w:ascii="Tahoma" w:hAnsi="Tahoma" w:cs="Tahoma"/>
          <w:sz w:val="24"/>
          <w:szCs w:val="24"/>
        </w:rPr>
        <w:t>Imajući u vidu navedeno, može se zaključiti da Ministarstvo ekonomije neosnovano tvrdi da pristup traženoj informaciji zahtijeva ili podrazumijeva sačinjavanje nove informacije, jer shodno navedenim zakonskim odredbama početak realizacije projekta nije moguć bez prethodno izvršenog obavještenja susjedne države, odnosno pribavljene saglasnosti iste. Osim toga, obaveza obavještenja javnosti o primljenim obavještenjima o prekograničnim uticajima predloženog projekta u drugoj državi, obavezuje prvostepeni organ da traženu informaciju baz odlaganja dostavi podnosioc</w:t>
      </w:r>
      <w:r w:rsidR="007B4B76">
        <w:rPr>
          <w:rFonts w:ascii="Tahoma" w:hAnsi="Tahoma" w:cs="Tahoma"/>
          <w:sz w:val="24"/>
          <w:szCs w:val="24"/>
        </w:rPr>
        <w:t xml:space="preserve">u zahtjeva. </w:t>
      </w:r>
      <w:r w:rsidR="007B4B76" w:rsidRPr="007B4B76">
        <w:rPr>
          <w:rFonts w:ascii="Tahoma" w:hAnsi="Tahoma" w:cs="Tahoma"/>
          <w:sz w:val="24"/>
          <w:szCs w:val="24"/>
        </w:rPr>
        <w:t>Žaliocu je nejasno da li prvostepeni organ uopšte ne posjeduje traženu informaciju ili je samo ne posjeduje u formi određenoj zahtjevom, pa kako u konkretnom slučaju žalilac zaključuje da je sporna forma tražene informacije, istače da je prvostepeni organ bio u obavezi dostaviti traženu informaciju u formi u kojoj istu posjeduje, a shodno odredbama člana 10 stav 1 i člana 9 stav 1 tačka 2 Zakona o slo</w:t>
      </w:r>
      <w:r w:rsidR="004F7924">
        <w:rPr>
          <w:rFonts w:ascii="Tahoma" w:hAnsi="Tahoma" w:cs="Tahoma"/>
          <w:sz w:val="24"/>
          <w:szCs w:val="24"/>
        </w:rPr>
        <w:t xml:space="preserve">bodnom pristupu informacijama. </w:t>
      </w:r>
      <w:r w:rsidR="007B4B76" w:rsidRPr="007B4B76">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w:t>
      </w:r>
      <w:r w:rsidR="007B4B76">
        <w:rPr>
          <w:rFonts w:ascii="Tahoma" w:hAnsi="Tahoma" w:cs="Tahoma"/>
          <w:sz w:val="24"/>
          <w:szCs w:val="24"/>
        </w:rPr>
        <w:t xml:space="preserve">a pristup traženoj informaciji. </w:t>
      </w:r>
      <w:r w:rsidR="007B4B76" w:rsidRPr="007B4B76">
        <w:rPr>
          <w:rFonts w:ascii="Tahoma" w:hAnsi="Tahoma" w:cs="Tahoma"/>
          <w:sz w:val="24"/>
          <w:szCs w:val="24"/>
        </w:rPr>
        <w:t xml:space="preserve">Osporeno rješenje apsolutno nema obrazloženja u tom smislu, ne sadrži ni jedan jedini navod o utvrđenom činjeničnom stanju i ne sadrži ni jedan jedini razlog koji bi upućivao na odluku kakva je u dispozitivu, zbog čega je </w:t>
      </w:r>
      <w:r w:rsidR="007B4B76">
        <w:rPr>
          <w:rFonts w:ascii="Tahoma" w:hAnsi="Tahoma" w:cs="Tahoma"/>
          <w:sz w:val="24"/>
          <w:szCs w:val="24"/>
        </w:rPr>
        <w:t xml:space="preserve">isto nerazumljivo i nezakonito. </w:t>
      </w:r>
      <w:r w:rsidR="007B4B76" w:rsidRPr="007B4B76">
        <w:rPr>
          <w:rFonts w:ascii="Tahoma" w:hAnsi="Tahoma" w:cs="Tahoma"/>
          <w:sz w:val="24"/>
          <w:szCs w:val="24"/>
        </w:rPr>
        <w:t>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7B4B76">
        <w:rPr>
          <w:rFonts w:ascii="Tahoma" w:hAnsi="Tahoma" w:cs="Tahoma"/>
          <w:sz w:val="24"/>
          <w:szCs w:val="24"/>
        </w:rPr>
        <w:t xml:space="preserve">je kakvo je dato u dispozitivu. </w:t>
      </w:r>
      <w:r w:rsidR="007B4B76" w:rsidRPr="007B4B76">
        <w:rPr>
          <w:rFonts w:ascii="Tahoma" w:hAnsi="Tahoma" w:cs="Tahoma"/>
          <w:sz w:val="24"/>
          <w:szCs w:val="24"/>
        </w:rPr>
        <w:t>Prema tome, kako u osporenom rješenju prvostepeni organ navodi samo da ne posjeduje traženu informaciju, bez navođenja ostalih elemenata koje treba da sadrži obrazloženje, a koji bi upućivali na pravilno i potpuno utvrđeno činjenično stanje, po nalaženju žalioca, isto ne sadrži utvrđeno činjenično stanje, nijesu navedeni valjani razlozi zbog kojih nije uvažen naš zahtjev, što nedvosmisleno ukazuje na n</w:t>
      </w:r>
      <w:r w:rsidR="007B4B76">
        <w:rPr>
          <w:rFonts w:ascii="Tahoma" w:hAnsi="Tahoma" w:cs="Tahoma"/>
          <w:sz w:val="24"/>
          <w:szCs w:val="24"/>
        </w:rPr>
        <w:t xml:space="preserve">ezakonitost osporenog rješenja. </w:t>
      </w:r>
      <w:r w:rsidR="007B4B76" w:rsidRPr="007B4B76">
        <w:rPr>
          <w:rFonts w:ascii="Tahoma" w:hAnsi="Tahoma" w:cs="Tahoma"/>
          <w:sz w:val="24"/>
          <w:szCs w:val="24"/>
        </w:rPr>
        <w:t>Naposletku, žalilac poziva Savjet Agencije da iskoristi ovlašćenja propisana odredbom člana 40 stav 1 tačka 2 ZOSPI i u cilju rješavanja po žalbi i vršenja nadzora nad zakonitošću osporenog rješenja, zatraži od inspekcije koja je nadležna za kontrolu kancelarijskog poslovanja da utvrdi da li je prvostepeni organ u posjedu traženi</w:t>
      </w:r>
      <w:r w:rsidR="007B4B76">
        <w:rPr>
          <w:rFonts w:ascii="Tahoma" w:hAnsi="Tahoma" w:cs="Tahoma"/>
          <w:sz w:val="24"/>
          <w:szCs w:val="24"/>
        </w:rPr>
        <w:t xml:space="preserve">h informacija. </w:t>
      </w:r>
      <w:r w:rsidR="007B4B76" w:rsidRPr="007B4B76">
        <w:rPr>
          <w:rFonts w:ascii="Tahoma" w:hAnsi="Tahoma" w:cs="Tahoma"/>
          <w:sz w:val="24"/>
          <w:szCs w:val="24"/>
        </w:rPr>
        <w:t xml:space="preserve">S obzirom da je donošenjem rješenja Ministarstva ekonomije ograničeno zakonsko pravo na slobodan pristup informacijama, na njegovu štetu, žalilac </w:t>
      </w:r>
      <w:r w:rsidR="007B4B76">
        <w:rPr>
          <w:rFonts w:ascii="Tahoma" w:hAnsi="Tahoma" w:cs="Tahoma"/>
          <w:sz w:val="24"/>
          <w:szCs w:val="24"/>
        </w:rPr>
        <w:t xml:space="preserve">blagovremeno izjavljuje žalbu i </w:t>
      </w:r>
      <w:r w:rsidR="007B4B76" w:rsidRPr="007B4B76">
        <w:rPr>
          <w:rFonts w:ascii="Tahoma" w:hAnsi="Tahoma" w:cs="Tahoma"/>
          <w:sz w:val="24"/>
          <w:szCs w:val="24"/>
        </w:rPr>
        <w:t>predlaže</w:t>
      </w:r>
      <w:r w:rsidR="007B4B76">
        <w:rPr>
          <w:rFonts w:ascii="Tahoma" w:hAnsi="Tahoma" w:cs="Tahoma"/>
          <w:sz w:val="24"/>
          <w:szCs w:val="24"/>
        </w:rPr>
        <w:t xml:space="preserve"> </w:t>
      </w:r>
      <w:r w:rsidR="007B4B76" w:rsidRPr="007B4B76">
        <w:rPr>
          <w:rFonts w:ascii="Tahoma" w:hAnsi="Tahoma" w:cs="Tahoma"/>
          <w:sz w:val="24"/>
          <w:szCs w:val="24"/>
        </w:rPr>
        <w:t>da Savjet Agencije za zaštitu ličnih podataka i slobodan pristup informacijama poništi rješenje Ministarstva ekonomije broj: 1402-10/2 od dana 09.marta 2016. godine i meritorno odluči po žalbi.</w:t>
      </w:r>
      <w:r>
        <w:rPr>
          <w:rFonts w:ascii="Tahoma" w:hAnsi="Tahoma" w:cs="Tahoma"/>
          <w:sz w:val="24"/>
          <w:szCs w:val="24"/>
        </w:rPr>
        <w:t xml:space="preserve"> </w:t>
      </w:r>
    </w:p>
    <w:p w:rsidR="00C119C0" w:rsidRDefault="00D52985" w:rsidP="00EC629B">
      <w:pPr>
        <w:jc w:val="both"/>
        <w:rPr>
          <w:rFonts w:ascii="Tahoma" w:hAnsi="Tahoma" w:cs="Tahoma"/>
          <w:sz w:val="24"/>
          <w:szCs w:val="24"/>
        </w:rPr>
      </w:pPr>
      <w:r>
        <w:rPr>
          <w:rFonts w:ascii="Tahoma" w:hAnsi="Tahoma" w:cs="Tahoma"/>
          <w:sz w:val="24"/>
          <w:szCs w:val="24"/>
        </w:rPr>
        <w:t>Savjet Agencije je dana 28.09.2016</w:t>
      </w:r>
      <w:r w:rsidR="00135CAD">
        <w:rPr>
          <w:rFonts w:ascii="Tahoma" w:hAnsi="Tahoma" w:cs="Tahoma"/>
          <w:sz w:val="24"/>
          <w:szCs w:val="24"/>
        </w:rPr>
        <w:t>. godine uputio prvostepenom organ</w:t>
      </w:r>
      <w:r w:rsidR="008A55D4">
        <w:rPr>
          <w:rFonts w:ascii="Tahoma" w:hAnsi="Tahoma" w:cs="Tahoma"/>
          <w:sz w:val="24"/>
          <w:szCs w:val="24"/>
        </w:rPr>
        <w:t>u zahtjev za dostavljanje informacije br. 07-</w:t>
      </w:r>
      <w:r w:rsidR="00135CAD">
        <w:rPr>
          <w:rFonts w:ascii="Tahoma" w:hAnsi="Tahoma" w:cs="Tahoma"/>
          <w:sz w:val="24"/>
          <w:szCs w:val="24"/>
        </w:rPr>
        <w:t>33-</w:t>
      </w:r>
      <w:r>
        <w:rPr>
          <w:rFonts w:ascii="Tahoma" w:hAnsi="Tahoma" w:cs="Tahoma"/>
          <w:sz w:val="24"/>
          <w:szCs w:val="24"/>
        </w:rPr>
        <w:t>5706</w:t>
      </w:r>
      <w:r w:rsidR="00BD526E">
        <w:rPr>
          <w:rFonts w:ascii="Tahoma" w:hAnsi="Tahoma" w:cs="Tahoma"/>
          <w:sz w:val="24"/>
          <w:szCs w:val="24"/>
        </w:rPr>
        <w:t>-1</w:t>
      </w:r>
      <w:r>
        <w:rPr>
          <w:rFonts w:ascii="Tahoma" w:hAnsi="Tahoma" w:cs="Tahoma"/>
          <w:sz w:val="24"/>
          <w:szCs w:val="24"/>
        </w:rPr>
        <w:t>/16</w:t>
      </w:r>
      <w:r w:rsidR="00135CAD">
        <w:rPr>
          <w:rFonts w:ascii="Tahoma" w:hAnsi="Tahoma" w:cs="Tahoma"/>
          <w:sz w:val="24"/>
          <w:szCs w:val="24"/>
        </w:rPr>
        <w:t xml:space="preserve"> </w:t>
      </w:r>
      <w:r w:rsidR="008A55D4">
        <w:rPr>
          <w:rFonts w:ascii="Tahoma" w:hAnsi="Tahoma" w:cs="Tahoma"/>
          <w:sz w:val="24"/>
          <w:szCs w:val="24"/>
        </w:rPr>
        <w:t xml:space="preserve">u skladu sa članom 40 stav 1 tačka 1 </w:t>
      </w:r>
      <w:r w:rsidR="008A55D4">
        <w:rPr>
          <w:rFonts w:ascii="Tahoma" w:hAnsi="Tahoma" w:cs="Tahoma"/>
          <w:sz w:val="24"/>
          <w:szCs w:val="24"/>
        </w:rPr>
        <w:lastRenderedPageBreak/>
        <w:t xml:space="preserve">Zakona o slobodnom pristupu informacijama. Ovim aktom je obavijestio prvostepeni organ da je Savjet Agencije zaprimio žalbu </w:t>
      </w:r>
      <w:r>
        <w:rPr>
          <w:rFonts w:ascii="Tahoma" w:hAnsi="Tahoma" w:cs="Tahoma"/>
          <w:sz w:val="24"/>
          <w:szCs w:val="24"/>
        </w:rPr>
        <w:t>NVO MANS</w:t>
      </w:r>
      <w:r w:rsidR="008A55D4">
        <w:rPr>
          <w:rFonts w:ascii="Tahoma" w:hAnsi="Tahoma" w:cs="Tahoma"/>
          <w:sz w:val="24"/>
          <w:szCs w:val="24"/>
        </w:rPr>
        <w:t xml:space="preserve"> zbog poništaja rješenja </w:t>
      </w:r>
      <w:r w:rsidR="007B4B76">
        <w:rPr>
          <w:rFonts w:ascii="Tahoma" w:hAnsi="Tahoma" w:cs="Tahoma"/>
          <w:sz w:val="24"/>
          <w:szCs w:val="24"/>
        </w:rPr>
        <w:t>Ministarstva ekonomije</w:t>
      </w:r>
      <w:r w:rsidR="008A55D4">
        <w:rPr>
          <w:rFonts w:ascii="Tahoma" w:hAnsi="Tahoma" w:cs="Tahoma"/>
          <w:sz w:val="24"/>
          <w:szCs w:val="24"/>
        </w:rPr>
        <w:t xml:space="preserve"> br.</w:t>
      </w:r>
      <w:r w:rsidR="007B4B76">
        <w:rPr>
          <w:rFonts w:ascii="Tahoma" w:hAnsi="Tahoma" w:cs="Tahoma"/>
          <w:sz w:val="24"/>
          <w:szCs w:val="24"/>
        </w:rPr>
        <w:t>1402-10/2</w:t>
      </w:r>
      <w:r w:rsidR="008A55D4">
        <w:rPr>
          <w:rFonts w:ascii="Tahoma" w:hAnsi="Tahoma" w:cs="Tahoma"/>
          <w:sz w:val="24"/>
          <w:szCs w:val="24"/>
        </w:rPr>
        <w:t xml:space="preserve"> od </w:t>
      </w:r>
      <w:r w:rsidR="007B4B76">
        <w:rPr>
          <w:rFonts w:ascii="Tahoma" w:hAnsi="Tahoma" w:cs="Tahoma"/>
          <w:sz w:val="24"/>
          <w:szCs w:val="24"/>
        </w:rPr>
        <w:t>09.03.2016</w:t>
      </w:r>
      <w:r w:rsidR="008A55D4">
        <w:rPr>
          <w:rFonts w:ascii="Tahoma" w:hAnsi="Tahoma" w:cs="Tahoma"/>
          <w:sz w:val="24"/>
          <w:szCs w:val="24"/>
        </w:rPr>
        <w:t xml:space="preserve">.godine, te da je ovaj organ radi postupka po predmetnoj žalbi dužan dostaviti informacije da li je  </w:t>
      </w:r>
      <w:r w:rsidR="007B4B76">
        <w:rPr>
          <w:rFonts w:ascii="Tahoma" w:hAnsi="Tahoma" w:cs="Tahoma"/>
          <w:sz w:val="24"/>
          <w:szCs w:val="24"/>
        </w:rPr>
        <w:t>Ministarstvo ekonomije</w:t>
      </w:r>
      <w:r w:rsidR="008A55D4">
        <w:rPr>
          <w:rFonts w:ascii="Tahoma" w:hAnsi="Tahoma" w:cs="Tahoma"/>
          <w:sz w:val="24"/>
          <w:szCs w:val="24"/>
        </w:rPr>
        <w:t xml:space="preserve"> u posjedu </w:t>
      </w:r>
      <w:r w:rsidR="00BD526E">
        <w:rPr>
          <w:rFonts w:ascii="Tahoma" w:hAnsi="Tahoma" w:cs="Tahoma"/>
          <w:sz w:val="24"/>
          <w:szCs w:val="24"/>
        </w:rPr>
        <w:t xml:space="preserve">kopije </w:t>
      </w:r>
      <w:r w:rsidRPr="007B4B76">
        <w:rPr>
          <w:rFonts w:ascii="Tahoma" w:hAnsi="Tahoma" w:cs="Tahoma"/>
          <w:sz w:val="24"/>
          <w:szCs w:val="24"/>
        </w:rPr>
        <w:t>svih obavještenja koja su u ime Vlade Crne Gore upućena Vladi Srbije i Vladi Bosne i Hercegovine u vezi realizacije projekta Drugog bl</w:t>
      </w:r>
      <w:r>
        <w:rPr>
          <w:rFonts w:ascii="Tahoma" w:hAnsi="Tahoma" w:cs="Tahoma"/>
          <w:sz w:val="24"/>
          <w:szCs w:val="24"/>
        </w:rPr>
        <w:t>oka Termoelektrane u Pljevljima</w:t>
      </w:r>
      <w:r w:rsidR="008A55D4">
        <w:rPr>
          <w:rFonts w:ascii="Tahoma" w:hAnsi="Tahoma" w:cs="Tahoma"/>
          <w:sz w:val="24"/>
          <w:szCs w:val="24"/>
        </w:rPr>
        <w:t xml:space="preserve">. </w:t>
      </w:r>
      <w:r>
        <w:rPr>
          <w:rFonts w:ascii="Tahoma" w:hAnsi="Tahoma" w:cs="Tahoma"/>
          <w:sz w:val="24"/>
          <w:szCs w:val="24"/>
        </w:rPr>
        <w:t xml:space="preserve">Urgencija sa istim zahtjevom je upućena dana 30.03.2017.godine pod br.07-33-4561-1/17. </w:t>
      </w:r>
    </w:p>
    <w:p w:rsidR="00F75A8C" w:rsidRDefault="00A21602" w:rsidP="00F75A8C">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076602">
        <w:rPr>
          <w:rFonts w:ascii="Tahoma" w:hAnsi="Tahoma" w:cs="Tahoma"/>
          <w:sz w:val="24"/>
          <w:szCs w:val="24"/>
        </w:rPr>
        <w:t xml:space="preserve"> i</w:t>
      </w:r>
      <w:r w:rsidRPr="00605441">
        <w:rPr>
          <w:rFonts w:ascii="Tahoma" w:hAnsi="Tahoma" w:cs="Tahoma"/>
          <w:sz w:val="24"/>
          <w:szCs w:val="24"/>
        </w:rPr>
        <w:t xml:space="preserve"> žalbenih navoda</w:t>
      </w:r>
      <w:r w:rsidR="00F75A8C">
        <w:rPr>
          <w:rFonts w:ascii="Tahoma" w:hAnsi="Tahoma" w:cs="Tahoma"/>
          <w:sz w:val="24"/>
          <w:szCs w:val="24"/>
        </w:rPr>
        <w:t>,</w:t>
      </w:r>
      <w:r w:rsidR="00F75A8C" w:rsidRPr="00F75A8C">
        <w:rPr>
          <w:rFonts w:ascii="Tahoma" w:hAnsi="Tahoma" w:cs="Tahoma"/>
          <w:sz w:val="24"/>
          <w:szCs w:val="24"/>
        </w:rPr>
        <w:t xml:space="preserve"> </w:t>
      </w:r>
      <w:r w:rsidR="00F75A8C">
        <w:rPr>
          <w:rFonts w:ascii="Tahoma" w:hAnsi="Tahoma" w:cs="Tahoma"/>
          <w:sz w:val="24"/>
          <w:szCs w:val="24"/>
        </w:rPr>
        <w:t xml:space="preserve">a postupajući po presudi Upravnog suda U.br.1506/2017 od 08.02.2018.godine </w:t>
      </w:r>
      <w:r w:rsidR="00F75A8C" w:rsidRPr="005A768B">
        <w:rPr>
          <w:rFonts w:ascii="Tahoma" w:hAnsi="Tahoma" w:cs="Tahoma"/>
          <w:sz w:val="24"/>
          <w:szCs w:val="24"/>
        </w:rPr>
        <w:t>Savje</w:t>
      </w:r>
      <w:r w:rsidR="00F75A8C">
        <w:rPr>
          <w:rFonts w:ascii="Tahoma" w:hAnsi="Tahoma" w:cs="Tahoma"/>
          <w:sz w:val="24"/>
          <w:szCs w:val="24"/>
        </w:rPr>
        <w:t xml:space="preserve">t Agencije nalazi da je žalba </w:t>
      </w:r>
      <w:r w:rsidR="00F75A8C" w:rsidRPr="005A768B">
        <w:rPr>
          <w:rFonts w:ascii="Tahoma" w:hAnsi="Tahoma" w:cs="Tahoma"/>
          <w:sz w:val="24"/>
          <w:szCs w:val="24"/>
        </w:rPr>
        <w:t>osnovana.</w:t>
      </w:r>
    </w:p>
    <w:p w:rsidR="00F75A8C" w:rsidRPr="000B4F01" w:rsidRDefault="00F75A8C" w:rsidP="004D21FD">
      <w:pPr>
        <w:jc w:val="both"/>
        <w:rPr>
          <w:rFonts w:ascii="Tahoma" w:hAnsi="Tahoma" w:cs="Tahoma"/>
          <w:sz w:val="24"/>
          <w:szCs w:val="24"/>
        </w:rPr>
      </w:pPr>
      <w:r>
        <w:rPr>
          <w:rFonts w:ascii="Tahoma" w:hAnsi="Tahoma" w:cs="Tahoma"/>
          <w:sz w:val="24"/>
          <w:szCs w:val="24"/>
        </w:rPr>
        <w:t>Član</w:t>
      </w:r>
      <w:r w:rsidRPr="000B4F01">
        <w:rPr>
          <w:rFonts w:ascii="Tahoma" w:hAnsi="Tahoma" w:cs="Tahoma"/>
          <w:sz w:val="24"/>
          <w:szCs w:val="24"/>
        </w:rPr>
        <w:t xml:space="preserve">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w:t>
      </w:r>
      <w:r>
        <w:rPr>
          <w:rFonts w:ascii="Tahoma" w:hAnsi="Tahoma" w:cs="Tahoma"/>
          <w:sz w:val="24"/>
          <w:szCs w:val="24"/>
        </w:rPr>
        <w:t xml:space="preserve">postupajući po presudi Upravnog suda </w:t>
      </w:r>
      <w:r w:rsidRPr="000B4F01">
        <w:rPr>
          <w:rFonts w:ascii="Tahoma" w:hAnsi="Tahoma" w:cs="Tahoma"/>
          <w:sz w:val="24"/>
          <w:szCs w:val="24"/>
        </w:rPr>
        <w:t xml:space="preserve">u postupku preispitivanja zakonitosti osporenog </w:t>
      </w:r>
      <w:r>
        <w:rPr>
          <w:rFonts w:ascii="Tahoma" w:hAnsi="Tahoma" w:cs="Tahoma"/>
          <w:sz w:val="24"/>
          <w:szCs w:val="24"/>
        </w:rPr>
        <w:t>rješenja</w:t>
      </w:r>
      <w:r w:rsidRPr="000B4F01">
        <w:rPr>
          <w:rFonts w:ascii="Tahoma" w:hAnsi="Tahoma" w:cs="Tahoma"/>
          <w:sz w:val="24"/>
          <w:szCs w:val="24"/>
        </w:rPr>
        <w:t xml:space="preserve"> utvrdio da prvostepeni organ pogrešno primijenio materijalno pravo.</w:t>
      </w:r>
      <w:r w:rsidRPr="000B4F01">
        <w:rPr>
          <w:rFonts w:ascii="Tahoma" w:eastAsia="Times New Roman" w:hAnsi="Tahoma" w:cs="Tahoma"/>
          <w:sz w:val="24"/>
          <w:szCs w:val="24"/>
        </w:rPr>
        <w:t xml:space="preserve"> U osporenom rješenju prvostepeni organ se paušalno poziva na odredbu </w:t>
      </w:r>
      <w:r>
        <w:rPr>
          <w:rFonts w:ascii="Tahoma" w:hAnsi="Tahoma" w:cs="Tahoma"/>
          <w:sz w:val="24"/>
          <w:szCs w:val="24"/>
        </w:rPr>
        <w:t>člana 29 stav 1 tačka 1</w:t>
      </w:r>
      <w:r w:rsidRPr="000B4F01">
        <w:rPr>
          <w:rFonts w:ascii="Tahoma" w:hAnsi="Tahoma" w:cs="Tahoma"/>
          <w:sz w:val="24"/>
          <w:szCs w:val="24"/>
        </w:rPr>
        <w:t xml:space="preserve"> Zakona o slobodnom pristupu informacijama, kojom se propisuje da će organ vlasti odbiti zahtjev za pristup informaciji</w:t>
      </w:r>
      <w:r>
        <w:rPr>
          <w:rFonts w:ascii="Tahoma" w:hAnsi="Tahoma" w:cs="Tahoma"/>
          <w:sz w:val="24"/>
          <w:szCs w:val="24"/>
        </w:rPr>
        <w:t xml:space="preserve"> ako</w:t>
      </w:r>
      <w:r w:rsidRPr="00D668BF">
        <w:rPr>
          <w:rFonts w:ascii="Tahoma" w:hAnsi="Tahoma" w:cs="Tahoma"/>
          <w:sz w:val="24"/>
          <w:szCs w:val="24"/>
        </w:rPr>
        <w:t xml:space="preserve"> pristup informaciji zahtijeva ili podrazumijeva sačinjavanje nove informacije</w:t>
      </w:r>
      <w:r>
        <w:rPr>
          <w:rFonts w:ascii="Tahoma" w:hAnsi="Tahoma" w:cs="Tahoma"/>
          <w:sz w:val="24"/>
          <w:szCs w:val="24"/>
        </w:rPr>
        <w:t>. Rješenje prvostepenog organa ne sadrži detaljno obrazloženje iz kojih razloga se ne dozvoljava pristup traženoj informaciji,</w:t>
      </w:r>
      <w:r w:rsidR="0031276F">
        <w:rPr>
          <w:rFonts w:ascii="Tahoma" w:hAnsi="Tahoma" w:cs="Tahoma"/>
          <w:sz w:val="24"/>
          <w:szCs w:val="24"/>
        </w:rPr>
        <w:t xml:space="preserve"> već je samo konstatovano da je, razmatrajući zahtjev za slobodan pristup informacijama Ministarstvo ekonomije odlučilo da zahtjev odbije iz razloga propisanih članom 29 stav 1 tačka 1 Zakona o slobodnom pristupu informacijama. Ostaje nejasno da li je prvostepeni organ u posjedu traženih informacija koje se nalaze na više dokumenata, odnosno nosača informacije, ili je potrebno sačinjavati novu informaciju u cjelini.</w:t>
      </w:r>
      <w:r>
        <w:rPr>
          <w:rFonts w:ascii="Tahoma" w:hAnsi="Tahoma" w:cs="Tahoma"/>
          <w:sz w:val="24"/>
          <w:szCs w:val="24"/>
        </w:rPr>
        <w:t xml:space="preserve"> Savjet Agencije je cijenio žalbene navode u dijelu</w:t>
      </w:r>
      <w:r w:rsidR="004F7924">
        <w:rPr>
          <w:rFonts w:ascii="Tahoma" w:hAnsi="Tahoma" w:cs="Tahoma"/>
          <w:sz w:val="24"/>
          <w:szCs w:val="24"/>
        </w:rPr>
        <w:t xml:space="preserve"> </w:t>
      </w:r>
      <w:r w:rsidR="004D21FD">
        <w:rPr>
          <w:rFonts w:ascii="Tahoma" w:hAnsi="Tahoma" w:cs="Tahoma"/>
          <w:sz w:val="24"/>
          <w:szCs w:val="24"/>
        </w:rPr>
        <w:t xml:space="preserve">u kom se navodi da je obaveza Crne Gore </w:t>
      </w:r>
      <w:r w:rsidR="004D21FD" w:rsidRPr="007B4B76">
        <w:rPr>
          <w:rFonts w:ascii="Tahoma" w:hAnsi="Tahoma" w:cs="Tahoma"/>
          <w:sz w:val="24"/>
          <w:szCs w:val="24"/>
        </w:rPr>
        <w:t>da obavijesti susjedne zemlje o realizaciji projekta izgradnje Drugog bloka Termoelektrane u Pljevljima, te da od istih dobije s</w:t>
      </w:r>
      <w:r w:rsidR="004D21FD">
        <w:rPr>
          <w:rFonts w:ascii="Tahoma" w:hAnsi="Tahoma" w:cs="Tahoma"/>
          <w:sz w:val="24"/>
          <w:szCs w:val="24"/>
        </w:rPr>
        <w:t xml:space="preserve">aglasnost za navedeni projekat a što je uslov za početak realizacije programa, i to sve u skladu sa potpisanim </w:t>
      </w:r>
      <w:r w:rsidR="004D21FD" w:rsidRPr="007B4B76">
        <w:rPr>
          <w:rFonts w:ascii="Tahoma" w:hAnsi="Tahoma" w:cs="Tahoma"/>
          <w:sz w:val="24"/>
          <w:szCs w:val="24"/>
        </w:rPr>
        <w:t>nacionalnim programom za integraciju Crne Gore u EU (NPI) i Akcionim planom za saradnju između Crne Go</w:t>
      </w:r>
      <w:r w:rsidR="004D21FD">
        <w:rPr>
          <w:rFonts w:ascii="Tahoma" w:hAnsi="Tahoma" w:cs="Tahoma"/>
          <w:sz w:val="24"/>
          <w:szCs w:val="24"/>
        </w:rPr>
        <w:t>re i Savjeta Evrope (2008-2010)</w:t>
      </w:r>
      <w:r>
        <w:rPr>
          <w:rFonts w:ascii="Tahoma" w:hAnsi="Tahoma" w:cs="Tahoma"/>
          <w:sz w:val="24"/>
          <w:szCs w:val="24"/>
          <w:lang w:val="hr"/>
        </w:rPr>
        <w:t xml:space="preserve">. S obzirom da je prvostepeni organ samo citirao odredbu člana 29 stav 1 tačka 1 Zakona o slobodnom pristupu informacijama, bez navođenja činjeničnog stanja i dovođenja istog u vezu sa primjenom materijalnog propisa, nejasno je zbog čega pristup traženoj informaciji zahtijeva ili podrazumijeva sačinjavanje nove informacije. Savjet Agencije je stanovišta da ne predstavlja sačinjavanje nove informacije slučaj kada se tražena informacija nalazi na više različitih dokumenata, odnosno noslilaca iste. </w:t>
      </w:r>
      <w:r w:rsidRPr="000B4F01">
        <w:rPr>
          <w:rFonts w:ascii="Tahoma" w:hAnsi="Tahoma" w:cs="Tahoma"/>
          <w:sz w:val="24"/>
          <w:szCs w:val="24"/>
        </w:rPr>
        <w:t xml:space="preserve">Savjet Agencije </w:t>
      </w:r>
      <w:r w:rsidRPr="000B4F01">
        <w:rPr>
          <w:rFonts w:ascii="Tahoma" w:hAnsi="Tahoma" w:cs="Tahoma"/>
          <w:sz w:val="24"/>
          <w:szCs w:val="24"/>
        </w:rPr>
        <w:lastRenderedPageBreak/>
        <w:t xml:space="preserve">nalazi da je povrijeđena odredba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ne daje </w:t>
      </w:r>
      <w:r>
        <w:rPr>
          <w:rFonts w:ascii="Tahoma" w:hAnsi="Tahoma" w:cs="Tahoma"/>
          <w:sz w:val="24"/>
          <w:szCs w:val="24"/>
        </w:rPr>
        <w:t xml:space="preserve">jasno </w:t>
      </w:r>
      <w:r w:rsidRPr="000B4F01">
        <w:rPr>
          <w:rFonts w:ascii="Tahoma" w:hAnsi="Tahoma" w:cs="Tahoma"/>
          <w:sz w:val="24"/>
          <w:szCs w:val="24"/>
        </w:rPr>
        <w:t xml:space="preserve">obrazloženje </w:t>
      </w:r>
      <w:r>
        <w:rPr>
          <w:rFonts w:ascii="Tahoma" w:hAnsi="Tahoma" w:cs="Tahoma"/>
          <w:sz w:val="24"/>
          <w:szCs w:val="24"/>
        </w:rPr>
        <w:t xml:space="preserve">i činjenično stanje </w:t>
      </w:r>
      <w:r w:rsidRPr="000B4F01">
        <w:rPr>
          <w:rFonts w:ascii="Tahoma" w:hAnsi="Tahoma" w:cs="Tahoma"/>
          <w:sz w:val="24"/>
          <w:szCs w:val="24"/>
        </w:rPr>
        <w:t>zbog čega je odbijen zahtjev za pristup informacijama</w:t>
      </w:r>
      <w:r w:rsidRPr="000B4F01">
        <w:rPr>
          <w:rFonts w:ascii="Tahoma" w:eastAsia="Lucida Sans Unicode" w:hAnsi="Tahoma" w:cs="Tahoma"/>
          <w:spacing w:val="-10"/>
          <w:sz w:val="24"/>
          <w:szCs w:val="24"/>
        </w:rPr>
        <w:t xml:space="preserve">. </w:t>
      </w:r>
    </w:p>
    <w:p w:rsidR="00F75A8C" w:rsidRPr="00D601A4" w:rsidRDefault="00F75A8C" w:rsidP="00F75A8C">
      <w:pPr>
        <w:widowControl w:val="0"/>
        <w:tabs>
          <w:tab w:val="left" w:pos="780"/>
        </w:tabs>
        <w:spacing w:after="0"/>
        <w:jc w:val="both"/>
        <w:rPr>
          <w:rFonts w:ascii="Tahoma" w:eastAsia="Lucida Sans Unicode" w:hAnsi="Tahoma" w:cs="Tahoma"/>
          <w:color w:val="000000"/>
          <w:spacing w:val="-10"/>
          <w:sz w:val="24"/>
          <w:szCs w:val="24"/>
        </w:rPr>
      </w:pPr>
      <w:r w:rsidRPr="000B4F01">
        <w:rPr>
          <w:rFonts w:ascii="Tahoma" w:hAnsi="Tahoma" w:cs="Tahoma"/>
          <w:sz w:val="24"/>
          <w:szCs w:val="24"/>
        </w:rPr>
        <w:t>Savjet Agencije je</w:t>
      </w:r>
      <w:r>
        <w:rPr>
          <w:rFonts w:ascii="Tahoma" w:hAnsi="Tahoma" w:cs="Tahoma"/>
          <w:sz w:val="24"/>
          <w:szCs w:val="24"/>
        </w:rPr>
        <w:t xml:space="preserve"> cijeneći navode presude i žalbe</w:t>
      </w:r>
      <w:r w:rsidRPr="000B4F01">
        <w:rPr>
          <w:rFonts w:ascii="Tahoma" w:hAnsi="Tahoma" w:cs="Tahoma"/>
          <w:sz w:val="24"/>
          <w:szCs w:val="24"/>
        </w:rPr>
        <w:t xml:space="preserve"> utvrdio da je žalba osnovana, pa je ista usvojena, a prvostepeni organ je dužan da u ponovnom postupku u roku od 15 dana</w:t>
      </w:r>
      <w:r>
        <w:rPr>
          <w:rFonts w:ascii="Tahoma" w:hAnsi="Tahoma" w:cs="Tahoma"/>
          <w:sz w:val="24"/>
          <w:szCs w:val="24"/>
        </w:rPr>
        <w:t xml:space="preserve"> od dana prijema rješenja donese novo zakonito </w:t>
      </w:r>
      <w:r w:rsidRPr="000B4F01">
        <w:rPr>
          <w:rFonts w:ascii="Tahoma" w:hAnsi="Tahoma" w:cs="Tahoma"/>
          <w:sz w:val="24"/>
          <w:szCs w:val="24"/>
        </w:rPr>
        <w:t>rješenje u kojem će pravilno primijeni</w:t>
      </w:r>
      <w:r>
        <w:rPr>
          <w:rFonts w:ascii="Tahoma" w:hAnsi="Tahoma" w:cs="Tahoma"/>
          <w:sz w:val="24"/>
          <w:szCs w:val="24"/>
        </w:rPr>
        <w:t>ti</w:t>
      </w:r>
      <w:r w:rsidRPr="000B4F01">
        <w:rPr>
          <w:rFonts w:ascii="Tahoma" w:hAnsi="Tahoma" w:cs="Tahoma"/>
          <w:sz w:val="24"/>
          <w:szCs w:val="24"/>
        </w:rPr>
        <w:t xml:space="preserve"> odredbe Zakona o slobodnom pristupu informacijama.</w:t>
      </w:r>
      <w:r w:rsidRPr="000B4F01">
        <w:rPr>
          <w:rFonts w:ascii="Tahoma" w:eastAsia="Lucida Sans Unicode" w:hAnsi="Tahoma" w:cs="Tahoma"/>
          <w:color w:val="000000"/>
          <w:spacing w:val="-10"/>
          <w:sz w:val="24"/>
          <w:szCs w:val="24"/>
        </w:rPr>
        <w:t xml:space="preserve"> </w:t>
      </w:r>
    </w:p>
    <w:p w:rsidR="00F75A8C" w:rsidRPr="000B4F01" w:rsidRDefault="00F75A8C" w:rsidP="00F75A8C">
      <w:pPr>
        <w:jc w:val="both"/>
        <w:rPr>
          <w:rFonts w:ascii="Tahoma" w:hAnsi="Tahoma" w:cs="Tahoma"/>
          <w:sz w:val="24"/>
          <w:szCs w:val="24"/>
        </w:rPr>
      </w:pPr>
      <w:r w:rsidRPr="000B4F01">
        <w:rPr>
          <w:rFonts w:ascii="Tahoma" w:hAnsi="Tahoma" w:cs="Tahoma"/>
          <w:sz w:val="24"/>
          <w:szCs w:val="24"/>
        </w:rPr>
        <w:t>Na osnovu člana 237 stav 2 Zakona o opštem upravnom postupku je poništen</w:t>
      </w:r>
      <w:r>
        <w:rPr>
          <w:rFonts w:ascii="Tahoma" w:hAnsi="Tahoma" w:cs="Tahoma"/>
          <w:sz w:val="24"/>
          <w:szCs w:val="24"/>
        </w:rPr>
        <w:t>o prvostepeno rješenje</w:t>
      </w:r>
      <w:r w:rsidRPr="000B4F01">
        <w:rPr>
          <w:rFonts w:ascii="Tahoma" w:hAnsi="Tahoma" w:cs="Tahoma"/>
          <w:sz w:val="24"/>
          <w:szCs w:val="24"/>
        </w:rPr>
        <w:t>, a predmet se zbog prirode upravne stvari dostavlja na ponovni postupak prvostepenom organu.</w:t>
      </w:r>
    </w:p>
    <w:p w:rsidR="00F75A8C" w:rsidRPr="000B4F01" w:rsidRDefault="00F75A8C" w:rsidP="00F75A8C">
      <w:pPr>
        <w:jc w:val="both"/>
        <w:rPr>
          <w:rFonts w:ascii="Tahoma" w:hAnsi="Tahoma" w:cs="Tahoma"/>
          <w:sz w:val="24"/>
          <w:szCs w:val="24"/>
        </w:rPr>
      </w:pPr>
      <w:r w:rsidRPr="000B4F01">
        <w:rPr>
          <w:rFonts w:ascii="Tahoma" w:hAnsi="Tahoma" w:cs="Tahoma"/>
          <w:sz w:val="24"/>
          <w:szCs w:val="24"/>
        </w:rPr>
        <w:t>Budući da je poništen</w:t>
      </w:r>
      <w:r>
        <w:rPr>
          <w:rFonts w:ascii="Tahoma" w:hAnsi="Tahoma" w:cs="Tahoma"/>
          <w:sz w:val="24"/>
          <w:szCs w:val="24"/>
        </w:rPr>
        <w:t>o rješenje</w:t>
      </w:r>
      <w:r w:rsidRPr="000B4F01">
        <w:rPr>
          <w:rFonts w:ascii="Tahoma" w:hAnsi="Tahoma" w:cs="Tahoma"/>
          <w:sz w:val="24"/>
          <w:szCs w:val="24"/>
        </w:rPr>
        <w:t xml:space="preserve"> prvostepenog organa i predmet vraćen na ponovno odlučivanje  stoga  upravni postupak nije okončan tako da se nijesu stekli uslovi za naknadu troškova postupka shodno članu 107 Zakona o opštem upravnom postupku.</w:t>
      </w:r>
    </w:p>
    <w:p w:rsidR="00F75A8C" w:rsidRPr="000B4F01" w:rsidRDefault="00F75A8C" w:rsidP="00F75A8C">
      <w:pPr>
        <w:jc w:val="both"/>
        <w:rPr>
          <w:rFonts w:ascii="Tahoma" w:hAnsi="Tahoma" w:cs="Tahoma"/>
          <w:sz w:val="24"/>
          <w:szCs w:val="24"/>
        </w:rPr>
      </w:pPr>
      <w:r w:rsidRPr="000B4F01">
        <w:rPr>
          <w:rFonts w:ascii="Tahoma" w:hAnsi="Tahoma" w:cs="Tahoma"/>
          <w:sz w:val="24"/>
          <w:szCs w:val="24"/>
        </w:rPr>
        <w:t>Savjet Agencije je cijenio i ostale navode iz žalbe, pa je našao da nijesu od uticaja za drugačije rješavanje u ovoj pravnoj stvari.</w:t>
      </w:r>
    </w:p>
    <w:p w:rsidR="00F75A8C" w:rsidRPr="000B4F01" w:rsidRDefault="00F75A8C" w:rsidP="00F75A8C">
      <w:pPr>
        <w:jc w:val="both"/>
        <w:rPr>
          <w:rFonts w:ascii="Tahoma" w:hAnsi="Tahoma" w:cs="Tahoma"/>
          <w:sz w:val="24"/>
          <w:szCs w:val="24"/>
        </w:rPr>
      </w:pPr>
      <w:r w:rsidRPr="000B4F01">
        <w:rPr>
          <w:rFonts w:ascii="Tahoma" w:hAnsi="Tahoma" w:cs="Tahoma"/>
          <w:sz w:val="24"/>
          <w:szCs w:val="24"/>
        </w:rPr>
        <w:t>Sa iznjetih razloga, shodno članu 38 Zakona o slobodnom pristupu informacijama i člana 237 stav 2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w:t>
      </w:r>
      <w:r w:rsidR="007D26CA">
        <w:rPr>
          <w:rFonts w:ascii="Tahoma" w:hAnsi="Tahoma" w:cs="Tahoma"/>
          <w:sz w:val="24"/>
          <w:szCs w:val="24"/>
        </w:rPr>
        <w:t>krenuti Upravni spor u roku od 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243980" w:rsidRDefault="00EA25B5" w:rsidP="00EA25B5">
      <w:pPr>
        <w:spacing w:after="0"/>
        <w:jc w:val="right"/>
        <w:rPr>
          <w:rFonts w:ascii="Tahoma" w:hAnsi="Tahoma" w:cs="Tahoma"/>
          <w:b/>
          <w:sz w:val="28"/>
          <w:szCs w:val="28"/>
        </w:rPr>
      </w:pPr>
      <w:r>
        <w:rPr>
          <w:rFonts w:ascii="Tahoma" w:hAnsi="Tahoma" w:cs="Tahoma"/>
          <w:b/>
          <w:sz w:val="28"/>
          <w:szCs w:val="28"/>
        </w:rPr>
        <w:t>SAVJET AGENCIJE</w:t>
      </w:r>
    </w:p>
    <w:p w:rsidR="00446864" w:rsidRPr="00EA25B5" w:rsidRDefault="00306A70" w:rsidP="00EA25B5">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855827" w:rsidRPr="000668E1" w:rsidRDefault="00855827" w:rsidP="00306A70">
      <w:pPr>
        <w:rPr>
          <w:b/>
        </w:rPr>
      </w:pPr>
      <w:bookmarkStart w:id="0" w:name="_GoBack"/>
      <w:bookmarkEnd w:id="0"/>
    </w:p>
    <w:sectPr w:rsidR="00855827" w:rsidRPr="000668E1" w:rsidSect="004D21FD">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05A" w:rsidRDefault="0065205A" w:rsidP="004C7646">
      <w:pPr>
        <w:spacing w:after="0" w:line="240" w:lineRule="auto"/>
      </w:pPr>
      <w:r>
        <w:separator/>
      </w:r>
    </w:p>
  </w:endnote>
  <w:endnote w:type="continuationSeparator" w:id="0">
    <w:p w:rsidR="0065205A" w:rsidRDefault="0065205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5205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205A" w:rsidP="00EA2993">
    <w:pPr>
      <w:pStyle w:val="Footer"/>
      <w:rPr>
        <w:b/>
        <w:sz w:val="16"/>
        <w:szCs w:val="16"/>
      </w:rPr>
    </w:pPr>
  </w:p>
  <w:p w:rsidR="0090753B" w:rsidRPr="00E62A90" w:rsidRDefault="0065205A" w:rsidP="00E62A90">
    <w:pPr>
      <w:pStyle w:val="Footer"/>
      <w:shd w:val="clear" w:color="auto" w:fill="FF0000"/>
      <w:jc w:val="center"/>
      <w:rPr>
        <w:b/>
        <w:color w:val="FF0000"/>
        <w:sz w:val="2"/>
        <w:szCs w:val="2"/>
      </w:rPr>
    </w:pPr>
  </w:p>
  <w:p w:rsidR="0090753B" w:rsidRDefault="0065205A"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5205A" w:rsidP="00E03674">
    <w:pPr>
      <w:pStyle w:val="Footer"/>
      <w:jc w:val="center"/>
      <w:rPr>
        <w:sz w:val="16"/>
        <w:szCs w:val="16"/>
      </w:rPr>
    </w:pPr>
  </w:p>
  <w:p w:rsidR="0090753B" w:rsidRPr="002B6C39" w:rsidRDefault="0065205A">
    <w:pPr>
      <w:pStyle w:val="Footer"/>
    </w:pPr>
  </w:p>
  <w:p w:rsidR="0090753B" w:rsidRDefault="0065205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20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05A" w:rsidRDefault="0065205A" w:rsidP="004C7646">
      <w:pPr>
        <w:spacing w:after="0" w:line="240" w:lineRule="auto"/>
      </w:pPr>
      <w:r>
        <w:separator/>
      </w:r>
    </w:p>
  </w:footnote>
  <w:footnote w:type="continuationSeparator" w:id="0">
    <w:p w:rsidR="0065205A" w:rsidRDefault="0065205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20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20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20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1237F"/>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2EC6"/>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781"/>
    <w:rsid w:val="000F5AE7"/>
    <w:rsid w:val="000F60D8"/>
    <w:rsid w:val="001000D9"/>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CAD"/>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0391"/>
    <w:rsid w:val="002B1385"/>
    <w:rsid w:val="002B1A16"/>
    <w:rsid w:val="002B1B94"/>
    <w:rsid w:val="002B2202"/>
    <w:rsid w:val="002B24DE"/>
    <w:rsid w:val="002B289E"/>
    <w:rsid w:val="002B729B"/>
    <w:rsid w:val="002B7F9C"/>
    <w:rsid w:val="002C0920"/>
    <w:rsid w:val="002C2F8D"/>
    <w:rsid w:val="002D0E05"/>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276F"/>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87C8C"/>
    <w:rsid w:val="00490CD6"/>
    <w:rsid w:val="00492500"/>
    <w:rsid w:val="00495FCB"/>
    <w:rsid w:val="00497428"/>
    <w:rsid w:val="004A13CA"/>
    <w:rsid w:val="004A20A6"/>
    <w:rsid w:val="004A4B39"/>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21FD"/>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4F7924"/>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62C7"/>
    <w:rsid w:val="00637FFE"/>
    <w:rsid w:val="00641730"/>
    <w:rsid w:val="0064307D"/>
    <w:rsid w:val="006441BF"/>
    <w:rsid w:val="00647B67"/>
    <w:rsid w:val="00647E31"/>
    <w:rsid w:val="00650F02"/>
    <w:rsid w:val="006517C3"/>
    <w:rsid w:val="0065205A"/>
    <w:rsid w:val="00652EDF"/>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7015F1"/>
    <w:rsid w:val="00702AB9"/>
    <w:rsid w:val="00703110"/>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1E44"/>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B76"/>
    <w:rsid w:val="007B4FD9"/>
    <w:rsid w:val="007B5ED0"/>
    <w:rsid w:val="007B6C0F"/>
    <w:rsid w:val="007C26EA"/>
    <w:rsid w:val="007C3B2C"/>
    <w:rsid w:val="007C4386"/>
    <w:rsid w:val="007C5A3A"/>
    <w:rsid w:val="007D1042"/>
    <w:rsid w:val="007D1797"/>
    <w:rsid w:val="007D26CA"/>
    <w:rsid w:val="007D2D9B"/>
    <w:rsid w:val="007D33D6"/>
    <w:rsid w:val="007D6AD4"/>
    <w:rsid w:val="007E15F8"/>
    <w:rsid w:val="007E250A"/>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F1F"/>
    <w:rsid w:val="00840C04"/>
    <w:rsid w:val="00841B91"/>
    <w:rsid w:val="00844948"/>
    <w:rsid w:val="00845E45"/>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55D4"/>
    <w:rsid w:val="008A6AE2"/>
    <w:rsid w:val="008A6D18"/>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1992"/>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3D"/>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4EF9"/>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26E"/>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19C0"/>
    <w:rsid w:val="00C12D3D"/>
    <w:rsid w:val="00C13C5A"/>
    <w:rsid w:val="00C14AF7"/>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2985"/>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138C"/>
    <w:rsid w:val="00E21456"/>
    <w:rsid w:val="00E23937"/>
    <w:rsid w:val="00E247B4"/>
    <w:rsid w:val="00E2748D"/>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5B5"/>
    <w:rsid w:val="00EA2C4B"/>
    <w:rsid w:val="00EA2E5C"/>
    <w:rsid w:val="00EA4CF3"/>
    <w:rsid w:val="00EA530E"/>
    <w:rsid w:val="00EA603A"/>
    <w:rsid w:val="00EA6AC4"/>
    <w:rsid w:val="00EA6C1C"/>
    <w:rsid w:val="00EA722E"/>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00E5"/>
    <w:rsid w:val="00F1246A"/>
    <w:rsid w:val="00F1332D"/>
    <w:rsid w:val="00F146E6"/>
    <w:rsid w:val="00F1559E"/>
    <w:rsid w:val="00F15D20"/>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75A8C"/>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B68D4"/>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A5972"/>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702462-1BE5-4280-8FC4-B92ACECED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5</Pages>
  <Words>2044</Words>
  <Characters>11651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2018-07-06T10:11:00Z</cp:lastPrinted>
  <dcterms:created xsi:type="dcterms:W3CDTF">2018-07-04T12:49:00Z</dcterms:created>
  <dcterms:modified xsi:type="dcterms:W3CDTF">2018-11-26T08:27:00Z</dcterms:modified>
</cp:coreProperties>
</file>