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A17" w:rsidRDefault="009E1A17" w:rsidP="009E1A1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58418A51" wp14:editId="656439B6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106F7B9" wp14:editId="135A50AC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A17" w:rsidRPr="004D4DF0" w:rsidRDefault="009E1A17" w:rsidP="009E1A17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9E1A17" w:rsidRPr="004D4DF0" w:rsidRDefault="009E1A17" w:rsidP="009E1A17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9E1A17" w:rsidRPr="004D4DF0" w:rsidRDefault="009E1A17" w:rsidP="009E1A17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9E1A17" w:rsidRDefault="009E1A17" w:rsidP="009E1A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58F82" wp14:editId="3DEF2A78">
                <wp:simplePos x="0" y="0"/>
                <wp:positionH relativeFrom="column">
                  <wp:posOffset>-841375</wp:posOffset>
                </wp:positionH>
                <wp:positionV relativeFrom="paragraph">
                  <wp:posOffset>104140</wp:posOffset>
                </wp:positionV>
                <wp:extent cx="5663565" cy="4445"/>
                <wp:effectExtent l="0" t="0" r="1333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F8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6.25pt;margin-top:8.2pt;width:445.9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" strokecolor="red"/>
            </w:pict>
          </mc:Fallback>
        </mc:AlternateContent>
      </w:r>
    </w:p>
    <w:p w:rsidR="009E1A17" w:rsidRDefault="009E1A17" w:rsidP="009E1A17">
      <w:pPr>
        <w:spacing w:line="240" w:lineRule="auto"/>
        <w:rPr>
          <w:rFonts w:ascii="Arial" w:hAnsi="Arial" w:cs="Arial"/>
          <w:sz w:val="24"/>
          <w:szCs w:val="24"/>
        </w:rPr>
      </w:pPr>
    </w:p>
    <w:p w:rsidR="00D50F7B" w:rsidRPr="00B932E3" w:rsidRDefault="00D50F7B" w:rsidP="00D50F7B">
      <w:pPr>
        <w:pStyle w:val="NoSpacing"/>
        <w:rPr>
          <w:rFonts w:ascii="Tahoma" w:hAnsi="Tahoma" w:cs="Tahoma"/>
          <w:b/>
          <w:sz w:val="24"/>
          <w:szCs w:val="24"/>
        </w:rPr>
      </w:pPr>
      <w:proofErr w:type="spellStart"/>
      <w:r w:rsidRPr="00B932E3">
        <w:rPr>
          <w:rFonts w:ascii="Tahoma" w:hAnsi="Tahoma" w:cs="Tahoma"/>
          <w:b/>
          <w:sz w:val="24"/>
          <w:szCs w:val="24"/>
        </w:rPr>
        <w:t>Br.</w:t>
      </w:r>
      <w:r w:rsidR="00573243">
        <w:rPr>
          <w:rFonts w:ascii="Tahoma" w:hAnsi="Tahoma" w:cs="Tahoma"/>
          <w:b/>
          <w:sz w:val="24"/>
          <w:szCs w:val="24"/>
        </w:rPr>
        <w:t>UPII</w:t>
      </w:r>
      <w:proofErr w:type="spellEnd"/>
      <w:r w:rsidR="00573243">
        <w:rPr>
          <w:rFonts w:ascii="Tahoma" w:hAnsi="Tahoma" w:cs="Tahoma"/>
          <w:b/>
          <w:sz w:val="24"/>
          <w:szCs w:val="24"/>
        </w:rPr>
        <w:t xml:space="preserve"> </w:t>
      </w:r>
      <w:r w:rsidR="00334F0E">
        <w:rPr>
          <w:rFonts w:ascii="Tahoma" w:hAnsi="Tahoma" w:cs="Tahoma"/>
          <w:b/>
          <w:sz w:val="24"/>
          <w:szCs w:val="24"/>
        </w:rPr>
        <w:t>07-30-1011-2/17</w:t>
      </w:r>
    </w:p>
    <w:p w:rsidR="00D50F7B" w:rsidRDefault="00D50F7B" w:rsidP="00D50F7B">
      <w:pPr>
        <w:rPr>
          <w:rFonts w:ascii="Tahoma" w:hAnsi="Tahoma" w:cs="Tahoma"/>
          <w:b/>
          <w:sz w:val="24"/>
          <w:szCs w:val="24"/>
        </w:rPr>
      </w:pPr>
      <w:r w:rsidRPr="00B932E3">
        <w:rPr>
          <w:rFonts w:ascii="Tahoma" w:hAnsi="Tahoma" w:cs="Tahoma"/>
          <w:b/>
          <w:sz w:val="24"/>
          <w:szCs w:val="24"/>
        </w:rPr>
        <w:t>Podgorica,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="008D06E9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</w:t>
      </w:r>
      <w:r w:rsidR="008D06E9">
        <w:rPr>
          <w:rFonts w:ascii="Tahoma" w:hAnsi="Tahoma" w:cs="Tahoma"/>
          <w:b/>
          <w:sz w:val="24"/>
          <w:szCs w:val="24"/>
        </w:rPr>
        <w:t>06</w:t>
      </w:r>
      <w:r>
        <w:rPr>
          <w:rFonts w:ascii="Tahoma" w:hAnsi="Tahoma" w:cs="Tahoma"/>
          <w:b/>
          <w:sz w:val="24"/>
          <w:szCs w:val="24"/>
        </w:rPr>
        <w:t>.201</w:t>
      </w:r>
      <w:r w:rsidR="008D06E9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>.godine</w:t>
      </w:r>
    </w:p>
    <w:p w:rsidR="00D50F7B" w:rsidRDefault="00D50F7B" w:rsidP="00D50F7B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BB16E6">
        <w:rPr>
          <w:rFonts w:ascii="Tahoma" w:hAnsi="Tahoma" w:cs="Tahoma"/>
          <w:sz w:val="24"/>
          <w:szCs w:val="24"/>
        </w:rPr>
        <w:t>Agencija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informacijama-</w:t>
      </w:r>
      <w:proofErr w:type="spellStart"/>
      <w:r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, </w:t>
      </w:r>
      <w:proofErr w:type="spellStart"/>
      <w:r>
        <w:rPr>
          <w:rFonts w:ascii="Tahoma" w:hAnsi="Tahoma" w:cs="Tahoma"/>
          <w:sz w:val="24"/>
          <w:szCs w:val="24"/>
        </w:rPr>
        <w:t>rješavajući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61A7">
        <w:rPr>
          <w:rFonts w:ascii="Tahoma" w:hAnsi="Tahoma" w:cs="Tahoma"/>
          <w:sz w:val="24"/>
          <w:szCs w:val="24"/>
        </w:rPr>
        <w:t>Centra</w:t>
      </w:r>
      <w:proofErr w:type="spellEnd"/>
      <w:r w:rsidR="00A561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61A7">
        <w:rPr>
          <w:rFonts w:ascii="Tahoma" w:hAnsi="Tahoma" w:cs="Tahoma"/>
          <w:sz w:val="24"/>
          <w:szCs w:val="24"/>
        </w:rPr>
        <w:t>za</w:t>
      </w:r>
      <w:proofErr w:type="spellEnd"/>
      <w:r w:rsidR="00A561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61A7">
        <w:rPr>
          <w:rFonts w:ascii="Tahoma" w:hAnsi="Tahoma" w:cs="Tahoma"/>
          <w:sz w:val="24"/>
          <w:szCs w:val="24"/>
        </w:rPr>
        <w:t>građansko</w:t>
      </w:r>
      <w:proofErr w:type="spellEnd"/>
      <w:r w:rsidR="00A561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561A7">
        <w:rPr>
          <w:rFonts w:ascii="Tahoma" w:hAnsi="Tahoma" w:cs="Tahoma"/>
          <w:sz w:val="24"/>
          <w:szCs w:val="24"/>
        </w:rPr>
        <w:t>obrazovanje</w:t>
      </w:r>
      <w:proofErr w:type="spellEnd"/>
      <w:r>
        <w:rPr>
          <w:rFonts w:ascii="Tahoma" w:hAnsi="Tahoma" w:cs="Tahoma"/>
          <w:sz w:val="24"/>
          <w:szCs w:val="24"/>
        </w:rPr>
        <w:t xml:space="preserve"> br. UPII </w:t>
      </w:r>
      <w:r w:rsidR="009E6089">
        <w:rPr>
          <w:rFonts w:ascii="Tahoma" w:hAnsi="Tahoma" w:cs="Tahoma"/>
          <w:sz w:val="24"/>
          <w:szCs w:val="24"/>
        </w:rPr>
        <w:t>07-30-1011-1/17</w:t>
      </w:r>
      <w:r>
        <w:rPr>
          <w:rFonts w:ascii="Tahoma" w:hAnsi="Tahoma" w:cs="Tahoma"/>
          <w:sz w:val="24"/>
          <w:szCs w:val="24"/>
        </w:rPr>
        <w:t xml:space="preserve"> od </w:t>
      </w:r>
      <w:r w:rsidR="009E6089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>.</w:t>
      </w:r>
      <w:r w:rsidR="009E6089">
        <w:rPr>
          <w:rFonts w:ascii="Tahoma" w:hAnsi="Tahoma" w:cs="Tahoma"/>
          <w:sz w:val="24"/>
          <w:szCs w:val="24"/>
        </w:rPr>
        <w:t>03</w:t>
      </w:r>
      <w:r>
        <w:rPr>
          <w:rFonts w:ascii="Tahoma" w:hAnsi="Tahoma" w:cs="Tahoma"/>
          <w:sz w:val="24"/>
          <w:szCs w:val="24"/>
        </w:rPr>
        <w:t>.201</w:t>
      </w:r>
      <w:r w:rsidR="009E6089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.godine, </w:t>
      </w:r>
      <w:proofErr w:type="spellStart"/>
      <w:r>
        <w:rPr>
          <w:rFonts w:ascii="Tahoma" w:hAnsi="Tahoma" w:cs="Tahoma"/>
          <w:sz w:val="24"/>
          <w:szCs w:val="24"/>
        </w:rPr>
        <w:t>izjavljene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44E5">
        <w:rPr>
          <w:rFonts w:ascii="Tahoma" w:hAnsi="Tahoma" w:cs="Tahoma"/>
          <w:sz w:val="24"/>
          <w:szCs w:val="24"/>
        </w:rPr>
        <w:t>radi</w:t>
      </w:r>
      <w:proofErr w:type="spellEnd"/>
      <w:r w:rsidRPr="002444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44E5">
        <w:rPr>
          <w:rFonts w:ascii="Tahoma" w:hAnsi="Tahoma" w:cs="Tahoma"/>
          <w:sz w:val="24"/>
          <w:szCs w:val="24"/>
        </w:rPr>
        <w:t>poništaja</w:t>
      </w:r>
      <w:proofErr w:type="spellEnd"/>
      <w:r w:rsidRPr="002444E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806D7">
        <w:rPr>
          <w:rFonts w:ascii="Tahoma" w:hAnsi="Tahoma" w:cs="Tahoma"/>
          <w:sz w:val="24"/>
          <w:szCs w:val="24"/>
        </w:rPr>
        <w:t>rješenja</w:t>
      </w:r>
      <w:proofErr w:type="spellEnd"/>
      <w:r w:rsidR="00296F2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DB0">
        <w:rPr>
          <w:rFonts w:ascii="Tahoma" w:hAnsi="Tahoma" w:cs="Tahoma"/>
          <w:sz w:val="24"/>
          <w:szCs w:val="24"/>
        </w:rPr>
        <w:t>Fakulteta</w:t>
      </w:r>
      <w:proofErr w:type="spellEnd"/>
      <w:r w:rsidR="005D2D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DB0">
        <w:rPr>
          <w:rFonts w:ascii="Tahoma" w:hAnsi="Tahoma" w:cs="Tahoma"/>
          <w:sz w:val="24"/>
          <w:szCs w:val="24"/>
        </w:rPr>
        <w:t>političnih</w:t>
      </w:r>
      <w:proofErr w:type="spellEnd"/>
      <w:r w:rsidR="005D2DB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D2DB0">
        <w:rPr>
          <w:rFonts w:ascii="Tahoma" w:hAnsi="Tahoma" w:cs="Tahoma"/>
          <w:sz w:val="24"/>
          <w:szCs w:val="24"/>
        </w:rPr>
        <w:t>nauka</w:t>
      </w:r>
      <w:proofErr w:type="spellEnd"/>
      <w:r w:rsidR="005D2DB0">
        <w:rPr>
          <w:rFonts w:ascii="Tahoma" w:hAnsi="Tahoma" w:cs="Tahoma"/>
          <w:sz w:val="24"/>
          <w:szCs w:val="24"/>
        </w:rPr>
        <w:t xml:space="preserve"> </w:t>
      </w:r>
      <w:r w:rsidR="0065753F">
        <w:rPr>
          <w:rFonts w:ascii="Tahoma" w:hAnsi="Tahoma" w:cs="Tahoma"/>
          <w:sz w:val="24"/>
          <w:szCs w:val="24"/>
        </w:rPr>
        <w:t xml:space="preserve"> br.</w:t>
      </w:r>
      <w:r w:rsidR="00CC59E6">
        <w:rPr>
          <w:rFonts w:ascii="Tahoma" w:hAnsi="Tahoma" w:cs="Tahoma"/>
          <w:sz w:val="24"/>
          <w:szCs w:val="24"/>
        </w:rPr>
        <w:t>01-2066/1</w:t>
      </w:r>
      <w:r>
        <w:rPr>
          <w:rFonts w:ascii="Tahoma" w:hAnsi="Tahoma" w:cs="Tahoma"/>
          <w:sz w:val="24"/>
          <w:szCs w:val="24"/>
        </w:rPr>
        <w:t xml:space="preserve"> od </w:t>
      </w:r>
      <w:r w:rsidR="00CC59E6">
        <w:rPr>
          <w:rFonts w:ascii="Tahoma" w:hAnsi="Tahoma" w:cs="Tahoma"/>
          <w:sz w:val="24"/>
          <w:szCs w:val="24"/>
        </w:rPr>
        <w:t>20</w:t>
      </w:r>
      <w:r>
        <w:rPr>
          <w:rFonts w:ascii="Tahoma" w:hAnsi="Tahoma" w:cs="Tahoma"/>
          <w:sz w:val="24"/>
          <w:szCs w:val="24"/>
        </w:rPr>
        <w:t>.</w:t>
      </w:r>
      <w:r w:rsidR="00CC59E6">
        <w:rPr>
          <w:rFonts w:ascii="Tahoma" w:hAnsi="Tahoma" w:cs="Tahoma"/>
          <w:sz w:val="24"/>
          <w:szCs w:val="24"/>
        </w:rPr>
        <w:t>12</w:t>
      </w:r>
      <w:r>
        <w:rPr>
          <w:rFonts w:ascii="Tahoma" w:hAnsi="Tahoma" w:cs="Tahoma"/>
          <w:sz w:val="24"/>
          <w:szCs w:val="24"/>
        </w:rPr>
        <w:t>.201</w:t>
      </w:r>
      <w:r w:rsidR="00CC59E6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.godine,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osnovu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 br.44/12</w:t>
      </w:r>
      <w:r w:rsidR="008D06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D06E9">
        <w:rPr>
          <w:rFonts w:ascii="Tahoma" w:hAnsi="Tahoma" w:cs="Tahoma"/>
          <w:sz w:val="24"/>
          <w:szCs w:val="24"/>
        </w:rPr>
        <w:t>i</w:t>
      </w:r>
      <w:proofErr w:type="spellEnd"/>
      <w:r w:rsidR="008D06E9">
        <w:rPr>
          <w:rFonts w:ascii="Tahoma" w:hAnsi="Tahoma" w:cs="Tahoma"/>
          <w:sz w:val="24"/>
          <w:szCs w:val="24"/>
        </w:rPr>
        <w:t xml:space="preserve"> 030/17</w:t>
      </w:r>
      <w:r>
        <w:rPr>
          <w:rFonts w:ascii="Tahoma" w:hAnsi="Tahoma" w:cs="Tahoma"/>
          <w:sz w:val="24"/>
          <w:szCs w:val="24"/>
        </w:rPr>
        <w:t xml:space="preserve">)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234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 (“</w:t>
      </w:r>
      <w:proofErr w:type="spellStart"/>
      <w:r>
        <w:rPr>
          <w:rFonts w:ascii="Tahoma" w:hAnsi="Tahoma" w:cs="Tahoma"/>
          <w:sz w:val="24"/>
          <w:szCs w:val="24"/>
        </w:rPr>
        <w:t>Sl.list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Gore”,br.60/03, 73/10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32/11) je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sjednici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održanoj</w:t>
      </w:r>
      <w:proofErr w:type="spellEnd"/>
      <w:r>
        <w:rPr>
          <w:rFonts w:ascii="Tahoma" w:hAnsi="Tahoma" w:cs="Tahoma"/>
          <w:sz w:val="24"/>
          <w:szCs w:val="24"/>
        </w:rPr>
        <w:t xml:space="preserve"> dana</w:t>
      </w:r>
      <w:r w:rsidR="000869EB">
        <w:rPr>
          <w:rFonts w:ascii="Tahoma" w:hAnsi="Tahoma" w:cs="Tahoma"/>
          <w:sz w:val="24"/>
          <w:szCs w:val="24"/>
        </w:rPr>
        <w:t xml:space="preserve"> </w:t>
      </w:r>
      <w:r w:rsidR="00CC59E6">
        <w:rPr>
          <w:rFonts w:ascii="Tahoma" w:hAnsi="Tahoma" w:cs="Tahoma"/>
          <w:sz w:val="24"/>
          <w:szCs w:val="24"/>
        </w:rPr>
        <w:t>05</w:t>
      </w:r>
      <w:r w:rsidR="000869EB" w:rsidRPr="000869EB">
        <w:rPr>
          <w:rFonts w:ascii="Tahoma" w:hAnsi="Tahoma" w:cs="Tahoma"/>
          <w:sz w:val="24"/>
          <w:szCs w:val="24"/>
        </w:rPr>
        <w:t>.</w:t>
      </w:r>
      <w:r w:rsidR="00CC59E6">
        <w:rPr>
          <w:rFonts w:ascii="Tahoma" w:hAnsi="Tahoma" w:cs="Tahoma"/>
          <w:sz w:val="24"/>
          <w:szCs w:val="24"/>
        </w:rPr>
        <w:t>06</w:t>
      </w:r>
      <w:r w:rsidR="000869EB" w:rsidRPr="000869EB">
        <w:rPr>
          <w:rFonts w:ascii="Tahoma" w:hAnsi="Tahoma" w:cs="Tahoma"/>
          <w:sz w:val="24"/>
          <w:szCs w:val="24"/>
        </w:rPr>
        <w:t>.201</w:t>
      </w:r>
      <w:r w:rsidR="00CC59E6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 xml:space="preserve">.godine </w:t>
      </w:r>
      <w:proofErr w:type="spellStart"/>
      <w:r>
        <w:rPr>
          <w:rFonts w:ascii="Tahoma" w:hAnsi="Tahoma" w:cs="Tahoma"/>
          <w:sz w:val="24"/>
          <w:szCs w:val="24"/>
        </w:rPr>
        <w:t>donio</w:t>
      </w:r>
      <w:proofErr w:type="spellEnd"/>
      <w:r>
        <w:rPr>
          <w:rFonts w:ascii="Tahoma" w:hAnsi="Tahoma" w:cs="Tahoma"/>
          <w:sz w:val="24"/>
          <w:szCs w:val="24"/>
        </w:rPr>
        <w:t>:</w:t>
      </w:r>
    </w:p>
    <w:p w:rsidR="00B81C73" w:rsidRPr="00E9226C" w:rsidRDefault="00B81C73" w:rsidP="00B81C73">
      <w:pPr>
        <w:jc w:val="both"/>
        <w:rPr>
          <w:rFonts w:ascii="Tahoma" w:hAnsi="Tahoma" w:cs="Tahoma"/>
          <w:sz w:val="24"/>
          <w:szCs w:val="24"/>
        </w:rPr>
      </w:pPr>
    </w:p>
    <w:p w:rsidR="00B81C73" w:rsidRDefault="00B81C73" w:rsidP="00B81C7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Z A K LJ U Č A K</w:t>
      </w:r>
    </w:p>
    <w:p w:rsidR="00B94A80" w:rsidRDefault="00B81C73" w:rsidP="009E1A17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odbacuje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neblagovremena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E1A17" w:rsidRDefault="009E1A17" w:rsidP="009E1A17">
      <w:pPr>
        <w:ind w:firstLine="708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</w:t>
      </w:r>
      <w:r w:rsidRPr="00AB791C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AB791C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AB791C">
        <w:rPr>
          <w:rFonts w:ascii="Tahoma" w:hAnsi="Tahoma" w:cs="Tahoma"/>
          <w:b/>
          <w:sz w:val="24"/>
          <w:szCs w:val="24"/>
        </w:rPr>
        <w:t xml:space="preserve"> e</w:t>
      </w:r>
    </w:p>
    <w:p w:rsidR="0025310A" w:rsidRDefault="0025310A" w:rsidP="00194AC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5310A" w:rsidRDefault="0025310A" w:rsidP="00613CAD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Prvostepeni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organ je </w:t>
      </w:r>
      <w:proofErr w:type="spellStart"/>
      <w:r w:rsidRPr="0091003F">
        <w:rPr>
          <w:rFonts w:ascii="Tahoma" w:hAnsi="Tahoma" w:cs="Tahoma"/>
          <w:sz w:val="24"/>
          <w:szCs w:val="24"/>
        </w:rPr>
        <w:t>donio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6F4C">
        <w:rPr>
          <w:rFonts w:ascii="Tahoma" w:hAnsi="Tahoma" w:cs="Tahoma"/>
          <w:sz w:val="24"/>
          <w:szCs w:val="24"/>
        </w:rPr>
        <w:t>rješenje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osnovu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podnijetog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zahtjeva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slobodan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804127">
        <w:rPr>
          <w:rFonts w:ascii="Tahoma" w:hAnsi="Tahoma" w:cs="Tahoma"/>
          <w:sz w:val="24"/>
          <w:szCs w:val="24"/>
        </w:rPr>
        <w:t>Centra</w:t>
      </w:r>
      <w:proofErr w:type="spellEnd"/>
      <w:r w:rsidR="008041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127">
        <w:rPr>
          <w:rFonts w:ascii="Tahoma" w:hAnsi="Tahoma" w:cs="Tahoma"/>
          <w:sz w:val="24"/>
          <w:szCs w:val="24"/>
        </w:rPr>
        <w:t>za</w:t>
      </w:r>
      <w:proofErr w:type="spellEnd"/>
      <w:r w:rsidR="008041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127">
        <w:rPr>
          <w:rFonts w:ascii="Tahoma" w:hAnsi="Tahoma" w:cs="Tahoma"/>
          <w:sz w:val="24"/>
          <w:szCs w:val="24"/>
        </w:rPr>
        <w:t>građansko</w:t>
      </w:r>
      <w:proofErr w:type="spellEnd"/>
      <w:r w:rsidR="0080412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04127">
        <w:rPr>
          <w:rFonts w:ascii="Tahoma" w:hAnsi="Tahoma" w:cs="Tahoma"/>
          <w:sz w:val="24"/>
          <w:szCs w:val="24"/>
        </w:rPr>
        <w:t>obrazovanje</w:t>
      </w:r>
      <w:proofErr w:type="spellEnd"/>
      <w:r w:rsidR="00D50F7B" w:rsidRPr="00D50F7B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način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04127">
        <w:rPr>
          <w:rFonts w:ascii="Tahoma" w:hAnsi="Tahoma" w:cs="Tahoma"/>
          <w:sz w:val="24"/>
          <w:szCs w:val="24"/>
        </w:rPr>
        <w:t>odlučeno</w:t>
      </w:r>
      <w:proofErr w:type="spellEnd"/>
      <w:proofErr w:type="gramStart"/>
      <w:r w:rsidRPr="0091003F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”</w:t>
      </w:r>
      <w:proofErr w:type="gramEnd"/>
      <w:r w:rsidR="00613CAD" w:rsidRPr="00613CAD">
        <w:t xml:space="preserve"> </w:t>
      </w:r>
      <w:r w:rsidR="00613CAD">
        <w:rPr>
          <w:rFonts w:ascii="Tahoma" w:hAnsi="Tahoma" w:cs="Tahoma"/>
          <w:sz w:val="24"/>
          <w:szCs w:val="24"/>
        </w:rPr>
        <w:t>1.</w:t>
      </w:r>
      <w:r w:rsidR="00613CAD" w:rsidRPr="00613CAD">
        <w:rPr>
          <w:rFonts w:ascii="Tahoma" w:hAnsi="Tahoma" w:cs="Tahoma"/>
          <w:sz w:val="24"/>
          <w:szCs w:val="24"/>
        </w:rPr>
        <w:t xml:space="preserve">Dozvoljava se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Damiru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Nikočeviću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koordinatoru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razvoj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Centru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građansko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obrazovanje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informaciji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razmatranju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inicijative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Centra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građansko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obrazovanje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potpisivanje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Memoranduma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saradnji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okviru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Projekta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„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Aktivni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studenti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održivi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razvoj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",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na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163. </w:t>
      </w:r>
      <w:proofErr w:type="spellStart"/>
      <w:proofErr w:type="gramStart"/>
      <w:r w:rsidR="00613CAD" w:rsidRPr="00613CAD">
        <w:rPr>
          <w:rFonts w:ascii="Tahoma" w:hAnsi="Tahoma" w:cs="Tahoma"/>
          <w:sz w:val="24"/>
          <w:szCs w:val="24"/>
        </w:rPr>
        <w:t>sjednici</w:t>
      </w:r>
      <w:proofErr w:type="spellEnd"/>
      <w:proofErr w:type="gram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Vijeća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Fakulteta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političkih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nauka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odr</w:t>
      </w:r>
      <w:r w:rsidR="00613CAD">
        <w:rPr>
          <w:rFonts w:ascii="Tahoma" w:hAnsi="Tahoma" w:cs="Tahoma"/>
          <w:sz w:val="24"/>
          <w:szCs w:val="24"/>
        </w:rPr>
        <w:t>žanoj</w:t>
      </w:r>
      <w:proofErr w:type="spellEnd"/>
      <w:r w:rsidR="00613CAD">
        <w:rPr>
          <w:rFonts w:ascii="Tahoma" w:hAnsi="Tahoma" w:cs="Tahoma"/>
          <w:sz w:val="24"/>
          <w:szCs w:val="24"/>
        </w:rPr>
        <w:t xml:space="preserve"> 3. </w:t>
      </w:r>
      <w:proofErr w:type="spellStart"/>
      <w:proofErr w:type="gramStart"/>
      <w:r w:rsidR="00613CAD">
        <w:rPr>
          <w:rFonts w:ascii="Tahoma" w:hAnsi="Tahoma" w:cs="Tahoma"/>
          <w:sz w:val="24"/>
          <w:szCs w:val="24"/>
        </w:rPr>
        <w:t>novembra</w:t>
      </w:r>
      <w:proofErr w:type="spellEnd"/>
      <w:proofErr w:type="gramEnd"/>
      <w:r w:rsidR="00613CAD">
        <w:rPr>
          <w:rFonts w:ascii="Tahoma" w:hAnsi="Tahoma" w:cs="Tahoma"/>
          <w:sz w:val="24"/>
          <w:szCs w:val="24"/>
        </w:rPr>
        <w:t xml:space="preserve"> 2016. </w:t>
      </w:r>
      <w:proofErr w:type="gramStart"/>
      <w:r w:rsidR="00613CAD">
        <w:rPr>
          <w:rFonts w:ascii="Tahoma" w:hAnsi="Tahoma" w:cs="Tahoma"/>
          <w:sz w:val="24"/>
          <w:szCs w:val="24"/>
        </w:rPr>
        <w:t>godine.</w:t>
      </w:r>
      <w:r w:rsidR="00613CAD" w:rsidRPr="00613CAD">
        <w:rPr>
          <w:rFonts w:ascii="Tahoma" w:hAnsi="Tahoma" w:cs="Tahoma"/>
          <w:sz w:val="24"/>
          <w:szCs w:val="24"/>
        </w:rPr>
        <w:t>2</w:t>
      </w:r>
      <w:proofErr w:type="gramEnd"/>
      <w:r w:rsidR="00613CAD" w:rsidRPr="00613CAD">
        <w:rPr>
          <w:rFonts w:ascii="Tahoma" w:hAnsi="Tahoma" w:cs="Tahoma"/>
          <w:sz w:val="24"/>
          <w:szCs w:val="24"/>
        </w:rPr>
        <w:t>.</w:t>
      </w:r>
      <w:r w:rsidR="00613CAD" w:rsidRPr="00613CAD">
        <w:rPr>
          <w:rFonts w:ascii="Tahoma" w:hAnsi="Tahoma" w:cs="Tahoma"/>
          <w:sz w:val="24"/>
          <w:szCs w:val="24"/>
        </w:rPr>
        <w:tab/>
        <w:t xml:space="preserve">Pristup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informaciji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iz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tačke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1. </w:t>
      </w:r>
      <w:proofErr w:type="spellStart"/>
      <w:proofErr w:type="gramStart"/>
      <w:r w:rsidR="00613CAD" w:rsidRPr="00613CAD">
        <w:rPr>
          <w:rFonts w:ascii="Tahoma" w:hAnsi="Tahoma" w:cs="Tahoma"/>
          <w:sz w:val="24"/>
          <w:szCs w:val="24"/>
        </w:rPr>
        <w:t>ovog</w:t>
      </w:r>
      <w:proofErr w:type="spellEnd"/>
      <w:proofErr w:type="gram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Rješenja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ostvariće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dostavljanjem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Izvoda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iz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Zapisnika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sa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163. </w:t>
      </w:r>
      <w:proofErr w:type="spellStart"/>
      <w:proofErr w:type="gramStart"/>
      <w:r w:rsidR="00613CAD" w:rsidRPr="00613CAD">
        <w:rPr>
          <w:rFonts w:ascii="Tahoma" w:hAnsi="Tahoma" w:cs="Tahoma"/>
          <w:sz w:val="24"/>
          <w:szCs w:val="24"/>
        </w:rPr>
        <w:t>sjednice</w:t>
      </w:r>
      <w:proofErr w:type="spellEnd"/>
      <w:proofErr w:type="gram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Vijeća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Fakulteta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političkih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nauka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održane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03. 11. 2016. </w:t>
      </w:r>
      <w:proofErr w:type="spellStart"/>
      <w:proofErr w:type="gramStart"/>
      <w:r w:rsidR="00613CAD" w:rsidRPr="00613CAD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613CAD" w:rsidRPr="00613CAD">
        <w:rPr>
          <w:rFonts w:ascii="Tahoma" w:hAnsi="Tahoma" w:cs="Tahoma"/>
          <w:sz w:val="24"/>
          <w:szCs w:val="24"/>
        </w:rPr>
        <w:t xml:space="preserve">, u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el</w:t>
      </w:r>
      <w:r w:rsidR="00613CAD">
        <w:rPr>
          <w:rFonts w:ascii="Tahoma" w:hAnsi="Tahoma" w:cs="Tahoma"/>
          <w:sz w:val="24"/>
          <w:szCs w:val="24"/>
        </w:rPr>
        <w:t>ektronskoj</w:t>
      </w:r>
      <w:proofErr w:type="spellEnd"/>
      <w:r w:rsid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>
        <w:rPr>
          <w:rFonts w:ascii="Tahoma" w:hAnsi="Tahoma" w:cs="Tahoma"/>
          <w:sz w:val="24"/>
          <w:szCs w:val="24"/>
        </w:rPr>
        <w:t>i</w:t>
      </w:r>
      <w:proofErr w:type="spellEnd"/>
      <w:r w:rsid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>
        <w:rPr>
          <w:rFonts w:ascii="Tahoma" w:hAnsi="Tahoma" w:cs="Tahoma"/>
          <w:sz w:val="24"/>
          <w:szCs w:val="24"/>
        </w:rPr>
        <w:t>štampanoj</w:t>
      </w:r>
      <w:proofErr w:type="spellEnd"/>
      <w:r w:rsidR="00613CAD">
        <w:rPr>
          <w:rFonts w:ascii="Tahoma" w:hAnsi="Tahoma" w:cs="Tahoma"/>
          <w:sz w:val="24"/>
          <w:szCs w:val="24"/>
        </w:rPr>
        <w:t xml:space="preserve"> verziji.3.</w:t>
      </w:r>
      <w:r w:rsidR="00613CAD" w:rsidRPr="00613CAD">
        <w:rPr>
          <w:rFonts w:ascii="Tahoma" w:hAnsi="Tahoma" w:cs="Tahoma"/>
          <w:sz w:val="24"/>
          <w:szCs w:val="24"/>
        </w:rPr>
        <w:t xml:space="preserve">Troškova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postupka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za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pristup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informaciji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nije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13CAD" w:rsidRPr="00613CAD">
        <w:rPr>
          <w:rFonts w:ascii="Tahoma" w:hAnsi="Tahoma" w:cs="Tahoma"/>
          <w:sz w:val="24"/>
          <w:szCs w:val="24"/>
        </w:rPr>
        <w:t>bilo</w:t>
      </w:r>
      <w:proofErr w:type="spellEnd"/>
      <w:r w:rsidR="00613CAD" w:rsidRPr="00613CAD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>”</w:t>
      </w:r>
    </w:p>
    <w:p w:rsidR="00511AB8" w:rsidRDefault="0025310A" w:rsidP="0025310A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91003F">
        <w:rPr>
          <w:rFonts w:ascii="Tahoma" w:hAnsi="Tahoma" w:cs="Tahoma"/>
          <w:sz w:val="24"/>
          <w:szCs w:val="24"/>
        </w:rPr>
        <w:t>Protiv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ovog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0E24">
        <w:rPr>
          <w:rFonts w:ascii="Tahoma" w:hAnsi="Tahoma" w:cs="Tahoma"/>
          <w:sz w:val="24"/>
          <w:szCs w:val="24"/>
        </w:rPr>
        <w:t>rješenja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podnosilac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zahtjeva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0E24">
        <w:rPr>
          <w:rFonts w:ascii="Tahoma" w:hAnsi="Tahoma" w:cs="Tahoma"/>
          <w:sz w:val="24"/>
          <w:szCs w:val="24"/>
        </w:rPr>
        <w:t>Centar</w:t>
      </w:r>
      <w:proofErr w:type="spellEnd"/>
      <w:r w:rsidR="00B40E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0E24">
        <w:rPr>
          <w:rFonts w:ascii="Tahoma" w:hAnsi="Tahoma" w:cs="Tahoma"/>
          <w:sz w:val="24"/>
          <w:szCs w:val="24"/>
        </w:rPr>
        <w:t>za</w:t>
      </w:r>
      <w:proofErr w:type="spellEnd"/>
      <w:r w:rsidR="00B40E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0E24">
        <w:rPr>
          <w:rFonts w:ascii="Tahoma" w:hAnsi="Tahoma" w:cs="Tahoma"/>
          <w:sz w:val="24"/>
          <w:szCs w:val="24"/>
        </w:rPr>
        <w:t>građansko</w:t>
      </w:r>
      <w:proofErr w:type="spellEnd"/>
      <w:r w:rsidR="00B40E2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0E24">
        <w:rPr>
          <w:rFonts w:ascii="Tahoma" w:hAnsi="Tahoma" w:cs="Tahoma"/>
          <w:sz w:val="24"/>
          <w:szCs w:val="24"/>
        </w:rPr>
        <w:t>obrazovanje</w:t>
      </w:r>
      <w:proofErr w:type="spellEnd"/>
      <w:r w:rsidR="00B40E24">
        <w:rPr>
          <w:rFonts w:ascii="Tahoma" w:hAnsi="Tahoma" w:cs="Tahoma"/>
          <w:sz w:val="24"/>
          <w:szCs w:val="24"/>
        </w:rPr>
        <w:t xml:space="preserve"> </w:t>
      </w:r>
      <w:r w:rsidR="00D50F7B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D50F7B">
        <w:rPr>
          <w:rFonts w:ascii="Tahoma" w:hAnsi="Tahoma" w:cs="Tahoma"/>
          <w:sz w:val="24"/>
          <w:szCs w:val="24"/>
        </w:rPr>
        <w:t>uložio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1003F">
        <w:rPr>
          <w:rFonts w:ascii="Tahoma" w:hAnsi="Tahoma" w:cs="Tahoma"/>
          <w:sz w:val="24"/>
          <w:szCs w:val="24"/>
        </w:rPr>
        <w:t>žalbu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. U </w:t>
      </w:r>
      <w:proofErr w:type="spellStart"/>
      <w:r w:rsidRPr="0091003F">
        <w:rPr>
          <w:rFonts w:ascii="Tahoma" w:hAnsi="Tahoma" w:cs="Tahoma"/>
          <w:sz w:val="24"/>
          <w:szCs w:val="24"/>
        </w:rPr>
        <w:t>žalbi</w:t>
      </w:r>
      <w:proofErr w:type="spell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FC17AD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FC17AD">
        <w:rPr>
          <w:rFonts w:ascii="Tahoma" w:hAnsi="Tahoma" w:cs="Tahoma"/>
          <w:sz w:val="24"/>
          <w:szCs w:val="24"/>
        </w:rPr>
        <w:t>bitnom</w:t>
      </w:r>
      <w:proofErr w:type="spellEnd"/>
      <w:r w:rsidR="00FC17A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C17AD">
        <w:rPr>
          <w:rFonts w:ascii="Tahoma" w:hAnsi="Tahoma" w:cs="Tahoma"/>
          <w:sz w:val="24"/>
          <w:szCs w:val="24"/>
        </w:rPr>
        <w:t>navodi</w:t>
      </w:r>
      <w:proofErr w:type="spellEnd"/>
      <w:r w:rsidR="00E9784B">
        <w:rPr>
          <w:rFonts w:ascii="Tahoma" w:hAnsi="Tahoma" w:cs="Tahoma"/>
          <w:sz w:val="24"/>
          <w:szCs w:val="24"/>
        </w:rPr>
        <w:t xml:space="preserve"> da se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Centar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za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građansko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obrazovanje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(CGO) 21.12.2016. </w:t>
      </w:r>
      <w:proofErr w:type="spellStart"/>
      <w:proofErr w:type="gramStart"/>
      <w:r w:rsidR="00E9784B" w:rsidRPr="00E9784B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obratio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Fakultetu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političkih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nauka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Univerzitet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Crne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Gore)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sa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molbom-dopisom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za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dopunu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odgovora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integralno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preneseno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nastavku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žalbe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),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obzirom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rješenje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FPN-a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broj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01-2066/1 od 20.12.2016. </w:t>
      </w:r>
      <w:proofErr w:type="spellStart"/>
      <w:proofErr w:type="gramStart"/>
      <w:r w:rsidR="00E9784B" w:rsidRPr="00E9784B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E9784B" w:rsidRPr="00E9784B">
        <w:rPr>
          <w:rFonts w:ascii="Tahoma" w:hAnsi="Tahoma" w:cs="Tahoma"/>
          <w:sz w:val="24"/>
          <w:szCs w:val="24"/>
        </w:rPr>
        <w:t xml:space="preserve"> ne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predstavlja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odgovor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na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>
        <w:rPr>
          <w:rFonts w:ascii="Tahoma" w:hAnsi="Tahoma" w:cs="Tahoma"/>
          <w:sz w:val="24"/>
          <w:szCs w:val="24"/>
        </w:rPr>
        <w:t>njihov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prijašnji</w:t>
      </w:r>
      <w:proofErr w:type="spellEnd"/>
      <w:r w:rsidR="00E9784B" w:rsidRPr="00E978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9784B" w:rsidRPr="00E9784B">
        <w:rPr>
          <w:rFonts w:ascii="Tahoma" w:hAnsi="Tahoma" w:cs="Tahoma"/>
          <w:sz w:val="24"/>
          <w:szCs w:val="24"/>
        </w:rPr>
        <w:t>zahtjev.</w:t>
      </w:r>
      <w:r w:rsidR="00820CCE" w:rsidRPr="00820CCE">
        <w:rPr>
          <w:rFonts w:ascii="Tahoma" w:hAnsi="Tahoma" w:cs="Tahoma"/>
          <w:sz w:val="24"/>
          <w:szCs w:val="24"/>
        </w:rPr>
        <w:t>U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daljem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se u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bitnom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navodi</w:t>
      </w:r>
      <w:proofErr w:type="spellEnd"/>
      <w:r w:rsidR="00820CCE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820CCE">
        <w:rPr>
          <w:rFonts w:ascii="Tahoma" w:hAnsi="Tahoma" w:cs="Tahoma"/>
          <w:sz w:val="24"/>
          <w:szCs w:val="24"/>
        </w:rPr>
        <w:t>s</w:t>
      </w:r>
      <w:r w:rsidR="00820CCE" w:rsidRPr="00820CCE">
        <w:rPr>
          <w:rFonts w:ascii="Tahoma" w:hAnsi="Tahoma" w:cs="Tahoma"/>
          <w:sz w:val="24"/>
          <w:szCs w:val="24"/>
        </w:rPr>
        <w:t>hodno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odgovoru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na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zahtjev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za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slobodan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broj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: 01-2066/1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koji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je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Centar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za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građansko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obrazovanje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(CGO)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primio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elektronskoj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verziji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20. </w:t>
      </w:r>
      <w:proofErr w:type="spellStart"/>
      <w:proofErr w:type="gramStart"/>
      <w:r w:rsidR="00820CCE" w:rsidRPr="00820CCE">
        <w:rPr>
          <w:rFonts w:ascii="Tahoma" w:hAnsi="Tahoma" w:cs="Tahoma"/>
          <w:sz w:val="24"/>
          <w:szCs w:val="24"/>
        </w:rPr>
        <w:t>decembra</w:t>
      </w:r>
      <w:proofErr w:type="spellEnd"/>
      <w:proofErr w:type="gram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r w:rsidR="00820CCE">
        <w:rPr>
          <w:rFonts w:ascii="Tahoma" w:hAnsi="Tahoma" w:cs="Tahoma"/>
          <w:sz w:val="24"/>
          <w:szCs w:val="24"/>
        </w:rPr>
        <w:t xml:space="preserve">2016. </w:t>
      </w:r>
      <w:proofErr w:type="spellStart"/>
      <w:proofErr w:type="gramStart"/>
      <w:r w:rsidR="00D16F4C">
        <w:rPr>
          <w:rFonts w:ascii="Tahoma" w:hAnsi="Tahoma" w:cs="Tahoma"/>
          <w:sz w:val="24"/>
          <w:szCs w:val="24"/>
        </w:rPr>
        <w:lastRenderedPageBreak/>
        <w:t>g</w:t>
      </w:r>
      <w:r w:rsidR="00820CCE">
        <w:rPr>
          <w:rFonts w:ascii="Tahoma" w:hAnsi="Tahoma" w:cs="Tahoma"/>
          <w:sz w:val="24"/>
          <w:szCs w:val="24"/>
        </w:rPr>
        <w:t>odine</w:t>
      </w:r>
      <w:proofErr w:type="spellEnd"/>
      <w:proofErr w:type="gramEnd"/>
      <w:r w:rsidR="00820CCE">
        <w:rPr>
          <w:rFonts w:ascii="Tahoma" w:hAnsi="Tahoma" w:cs="Tahoma"/>
          <w:sz w:val="24"/>
          <w:szCs w:val="24"/>
        </w:rPr>
        <w:t xml:space="preserve"> mole </w:t>
      </w:r>
      <w:proofErr w:type="spellStart"/>
      <w:r w:rsidR="00820CCE">
        <w:rPr>
          <w:rFonts w:ascii="Tahoma" w:hAnsi="Tahoma" w:cs="Tahoma"/>
          <w:sz w:val="24"/>
          <w:szCs w:val="24"/>
        </w:rPr>
        <w:t>ih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r w:rsidR="00820CCE">
        <w:rPr>
          <w:rFonts w:ascii="Tahoma" w:hAnsi="Tahoma" w:cs="Tahoma"/>
          <w:sz w:val="24"/>
          <w:szCs w:val="24"/>
        </w:rPr>
        <w:t>da</w:t>
      </w:r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shodno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ra</w:t>
      </w:r>
      <w:r w:rsidR="00D16F4C">
        <w:rPr>
          <w:rFonts w:ascii="Tahoma" w:hAnsi="Tahoma" w:cs="Tahoma"/>
          <w:sz w:val="24"/>
          <w:szCs w:val="24"/>
        </w:rPr>
        <w:t>nije</w:t>
      </w:r>
      <w:proofErr w:type="spellEnd"/>
      <w:r w:rsidR="00D16F4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6F4C">
        <w:rPr>
          <w:rFonts w:ascii="Tahoma" w:hAnsi="Tahoma" w:cs="Tahoma"/>
          <w:sz w:val="24"/>
          <w:szCs w:val="24"/>
        </w:rPr>
        <w:t>poslatom</w:t>
      </w:r>
      <w:proofErr w:type="spellEnd"/>
      <w:r w:rsidR="00D16F4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6F4C">
        <w:rPr>
          <w:rFonts w:ascii="Tahoma" w:hAnsi="Tahoma" w:cs="Tahoma"/>
          <w:sz w:val="24"/>
          <w:szCs w:val="24"/>
        </w:rPr>
        <w:t>zahtjevu</w:t>
      </w:r>
      <w:proofErr w:type="spellEnd"/>
      <w:r w:rsidR="00D16F4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16F4C">
        <w:rPr>
          <w:rFonts w:ascii="Tahoma" w:hAnsi="Tahoma" w:cs="Tahoma"/>
          <w:sz w:val="24"/>
          <w:szCs w:val="24"/>
        </w:rPr>
        <w:t>pošalju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tražene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informacije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jer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one ne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iziskuju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tehnički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komplikovan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proces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kako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navodi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odgovoru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Fakulteta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političkih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20CCE" w:rsidRPr="00820CCE">
        <w:rPr>
          <w:rFonts w:ascii="Tahoma" w:hAnsi="Tahoma" w:cs="Tahoma"/>
          <w:sz w:val="24"/>
          <w:szCs w:val="24"/>
        </w:rPr>
        <w:t>nauka</w:t>
      </w:r>
      <w:proofErr w:type="spellEnd"/>
      <w:r w:rsidR="00820CCE" w:rsidRPr="00820CCE">
        <w:rPr>
          <w:rFonts w:ascii="Tahoma" w:hAnsi="Tahoma" w:cs="Tahoma"/>
          <w:sz w:val="24"/>
          <w:szCs w:val="24"/>
        </w:rPr>
        <w:t>.</w:t>
      </w:r>
    </w:p>
    <w:p w:rsidR="0083086B" w:rsidRDefault="009E1A17" w:rsidP="009E1A17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034D"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razmatranja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spisa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predmeta</w:t>
      </w:r>
      <w:proofErr w:type="spellEnd"/>
      <w:r w:rsidR="0083086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navoda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034D">
        <w:rPr>
          <w:rFonts w:ascii="Tahoma" w:hAnsi="Tahoma" w:cs="Tahoma"/>
          <w:sz w:val="24"/>
          <w:szCs w:val="24"/>
        </w:rPr>
        <w:t>Savjet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Agencije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našao</w:t>
      </w:r>
      <w:proofErr w:type="spellEnd"/>
      <w:r w:rsidRPr="0041034D">
        <w:rPr>
          <w:rFonts w:ascii="Tahoma" w:hAnsi="Tahoma" w:cs="Tahoma"/>
          <w:sz w:val="24"/>
          <w:szCs w:val="24"/>
        </w:rPr>
        <w:t xml:space="preserve"> da je </w:t>
      </w:r>
      <w:proofErr w:type="spellStart"/>
      <w:proofErr w:type="gramStart"/>
      <w:r w:rsidRPr="0041034D">
        <w:rPr>
          <w:rFonts w:ascii="Tahoma" w:hAnsi="Tahoma" w:cs="Tahoma"/>
          <w:sz w:val="24"/>
          <w:szCs w:val="24"/>
        </w:rPr>
        <w:t>žalba</w:t>
      </w:r>
      <w:proofErr w:type="spellEnd"/>
      <w:r>
        <w:rPr>
          <w:rFonts w:ascii="Tahoma" w:hAnsi="Tahoma" w:cs="Tahoma"/>
          <w:sz w:val="24"/>
          <w:szCs w:val="24"/>
        </w:rPr>
        <w:t xml:space="preserve">  </w:t>
      </w:r>
      <w:proofErr w:type="spellStart"/>
      <w:r>
        <w:rPr>
          <w:rFonts w:ascii="Tahoma" w:hAnsi="Tahoma" w:cs="Tahoma"/>
          <w:sz w:val="24"/>
          <w:szCs w:val="24"/>
        </w:rPr>
        <w:t>neblagovremena</w:t>
      </w:r>
      <w:proofErr w:type="spellEnd"/>
      <w:proofErr w:type="gramEnd"/>
      <w:r w:rsidRPr="0041034D">
        <w:rPr>
          <w:rFonts w:ascii="Tahoma" w:hAnsi="Tahoma" w:cs="Tahoma"/>
          <w:sz w:val="24"/>
          <w:szCs w:val="24"/>
        </w:rPr>
        <w:t>.</w:t>
      </w:r>
    </w:p>
    <w:p w:rsidR="00EF2D05" w:rsidRDefault="00B91691" w:rsidP="009E1A17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7E2D" w:rsidRPr="00F87E2D">
        <w:rPr>
          <w:rFonts w:ascii="Tahoma" w:hAnsi="Tahoma" w:cs="Tahoma"/>
          <w:sz w:val="24"/>
          <w:szCs w:val="24"/>
        </w:rPr>
        <w:t>radi</w:t>
      </w:r>
      <w:proofErr w:type="spellEnd"/>
      <w:r w:rsidR="00F87E2D" w:rsidRPr="00F87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87E2D" w:rsidRPr="00F87E2D">
        <w:rPr>
          <w:rFonts w:ascii="Tahoma" w:hAnsi="Tahoma" w:cs="Tahoma"/>
          <w:sz w:val="24"/>
          <w:szCs w:val="24"/>
        </w:rPr>
        <w:t>poništaja</w:t>
      </w:r>
      <w:proofErr w:type="spellEnd"/>
      <w:r w:rsidR="00F87E2D" w:rsidRPr="00F87E2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16CA7">
        <w:rPr>
          <w:rFonts w:ascii="Tahoma" w:hAnsi="Tahoma" w:cs="Tahoma"/>
          <w:sz w:val="24"/>
          <w:szCs w:val="24"/>
        </w:rPr>
        <w:t>rješenja</w:t>
      </w:r>
      <w:proofErr w:type="spellEnd"/>
      <w:r w:rsidR="00B16CA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35E9" w:rsidRPr="00DB35E9">
        <w:rPr>
          <w:rFonts w:ascii="Tahoma" w:hAnsi="Tahoma" w:cs="Tahoma"/>
          <w:sz w:val="24"/>
          <w:szCs w:val="24"/>
        </w:rPr>
        <w:t>Fakulteta</w:t>
      </w:r>
      <w:proofErr w:type="spellEnd"/>
      <w:r w:rsidR="00DB35E9" w:rsidRPr="00DB35E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B35E9" w:rsidRPr="00DB35E9">
        <w:rPr>
          <w:rFonts w:ascii="Tahoma" w:hAnsi="Tahoma" w:cs="Tahoma"/>
          <w:sz w:val="24"/>
          <w:szCs w:val="24"/>
        </w:rPr>
        <w:t>političnih</w:t>
      </w:r>
      <w:proofErr w:type="spellEnd"/>
      <w:r w:rsidR="00DB35E9" w:rsidRPr="00DB35E9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DB35E9" w:rsidRPr="00DB35E9">
        <w:rPr>
          <w:rFonts w:ascii="Tahoma" w:hAnsi="Tahoma" w:cs="Tahoma"/>
          <w:sz w:val="24"/>
          <w:szCs w:val="24"/>
        </w:rPr>
        <w:t>nauka</w:t>
      </w:r>
      <w:proofErr w:type="spellEnd"/>
      <w:r w:rsidR="00DB35E9" w:rsidRPr="00DB35E9">
        <w:rPr>
          <w:rFonts w:ascii="Tahoma" w:hAnsi="Tahoma" w:cs="Tahoma"/>
          <w:sz w:val="24"/>
          <w:szCs w:val="24"/>
        </w:rPr>
        <w:t xml:space="preserve">  br</w:t>
      </w:r>
      <w:proofErr w:type="gramEnd"/>
      <w:r w:rsidR="00DB35E9" w:rsidRPr="00DB35E9">
        <w:rPr>
          <w:rFonts w:ascii="Tahoma" w:hAnsi="Tahoma" w:cs="Tahoma"/>
          <w:sz w:val="24"/>
          <w:szCs w:val="24"/>
        </w:rPr>
        <w:t>. 01-2066/1 od 20.12.2016.godine</w:t>
      </w:r>
      <w:r w:rsidR="0083086B">
        <w:rPr>
          <w:rFonts w:ascii="Tahoma" w:hAnsi="Tahoma" w:cs="Tahoma"/>
          <w:sz w:val="24"/>
          <w:szCs w:val="24"/>
        </w:rPr>
        <w:t>,</w:t>
      </w:r>
      <w:r w:rsidR="006C69C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C69C6">
        <w:rPr>
          <w:rFonts w:ascii="Tahoma" w:hAnsi="Tahoma" w:cs="Tahoma"/>
          <w:sz w:val="24"/>
          <w:szCs w:val="24"/>
        </w:rPr>
        <w:t>podnosilac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zahtjeva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uložio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r w:rsidR="006C69C6">
        <w:rPr>
          <w:rFonts w:ascii="Tahoma" w:hAnsi="Tahoma" w:cs="Tahoma"/>
          <w:sz w:val="24"/>
          <w:szCs w:val="24"/>
        </w:rPr>
        <w:t xml:space="preserve">je </w:t>
      </w:r>
      <w:proofErr w:type="spellStart"/>
      <w:r w:rsidR="006C69C6">
        <w:rPr>
          <w:rFonts w:ascii="Tahoma" w:hAnsi="Tahoma" w:cs="Tahoma"/>
          <w:sz w:val="24"/>
          <w:szCs w:val="24"/>
        </w:rPr>
        <w:t>nakon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isteka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roka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 w:rsidR="0083086B">
        <w:rPr>
          <w:rFonts w:ascii="Tahoma" w:hAnsi="Tahoma" w:cs="Tahoma"/>
          <w:sz w:val="24"/>
          <w:szCs w:val="24"/>
        </w:rPr>
        <w:t>predviđenog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za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izjavljivanje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žalbe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shodno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članu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224 </w:t>
      </w:r>
      <w:proofErr w:type="spellStart"/>
      <w:r w:rsidR="0083086B">
        <w:rPr>
          <w:rFonts w:ascii="Tahoma" w:hAnsi="Tahoma" w:cs="Tahoma"/>
          <w:sz w:val="24"/>
          <w:szCs w:val="24"/>
        </w:rPr>
        <w:t>Zakona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83086B">
        <w:rPr>
          <w:rFonts w:ascii="Tahoma" w:hAnsi="Tahoma" w:cs="Tahoma"/>
          <w:sz w:val="24"/>
          <w:szCs w:val="24"/>
        </w:rPr>
        <w:t>opštem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upravnom</w:t>
      </w:r>
      <w:proofErr w:type="spellEnd"/>
      <w:r w:rsidR="008308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086B">
        <w:rPr>
          <w:rFonts w:ascii="Tahoma" w:hAnsi="Tahoma" w:cs="Tahoma"/>
          <w:sz w:val="24"/>
          <w:szCs w:val="24"/>
        </w:rPr>
        <w:t>postupku</w:t>
      </w:r>
      <w:proofErr w:type="spellEnd"/>
      <w:r w:rsidR="009E3492">
        <w:rPr>
          <w:rFonts w:ascii="Tahoma" w:hAnsi="Tahoma" w:cs="Tahoma"/>
          <w:sz w:val="24"/>
          <w:szCs w:val="24"/>
        </w:rPr>
        <w:t>.</w:t>
      </w:r>
    </w:p>
    <w:p w:rsidR="009E1A17" w:rsidRPr="00E703EC" w:rsidRDefault="00EF2D05" w:rsidP="009E1A17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Žalbu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882206" w:rsidRPr="00882206">
        <w:rPr>
          <w:rFonts w:ascii="Tahoma" w:hAnsi="Tahoma" w:cs="Tahoma"/>
          <w:sz w:val="24"/>
          <w:szCs w:val="24"/>
        </w:rPr>
        <w:t xml:space="preserve">br. UPII 07-30-1011-1/17 </w:t>
      </w:r>
      <w:proofErr w:type="gramStart"/>
      <w:r w:rsidR="00882206" w:rsidRPr="00882206">
        <w:rPr>
          <w:rFonts w:ascii="Tahoma" w:hAnsi="Tahoma" w:cs="Tahoma"/>
          <w:sz w:val="24"/>
          <w:szCs w:val="24"/>
        </w:rPr>
        <w:t>od</w:t>
      </w:r>
      <w:proofErr w:type="gramEnd"/>
      <w:r w:rsidR="00882206" w:rsidRPr="00882206">
        <w:rPr>
          <w:rFonts w:ascii="Tahoma" w:hAnsi="Tahoma" w:cs="Tahoma"/>
          <w:sz w:val="24"/>
          <w:szCs w:val="24"/>
        </w:rPr>
        <w:t xml:space="preserve"> 07.03.2017.godine </w:t>
      </w:r>
      <w:proofErr w:type="spellStart"/>
      <w:r>
        <w:rPr>
          <w:rFonts w:ascii="Tahoma" w:hAnsi="Tahoma" w:cs="Tahoma"/>
          <w:sz w:val="24"/>
          <w:szCs w:val="24"/>
        </w:rPr>
        <w:t>podnosilac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zahtjeva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uložio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nakon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isteka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roka</w:t>
      </w:r>
      <w:proofErr w:type="spellEnd"/>
      <w:r>
        <w:rPr>
          <w:rFonts w:ascii="Tahoma" w:hAnsi="Tahoma" w:cs="Tahoma"/>
          <w:sz w:val="24"/>
          <w:szCs w:val="24"/>
        </w:rPr>
        <w:t xml:space="preserve"> od 15 dana </w:t>
      </w:r>
      <w:proofErr w:type="spellStart"/>
      <w:r>
        <w:rPr>
          <w:rFonts w:ascii="Tahoma" w:hAnsi="Tahoma" w:cs="Tahoma"/>
          <w:sz w:val="24"/>
          <w:szCs w:val="24"/>
        </w:rPr>
        <w:t>predviđenih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izjavljivanje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žalbe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874B09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Naime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zahtjev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E43F8B">
        <w:rPr>
          <w:rFonts w:ascii="Tahoma" w:hAnsi="Tahoma" w:cs="Tahoma"/>
          <w:sz w:val="24"/>
          <w:szCs w:val="24"/>
        </w:rPr>
        <w:t>podnijet</w:t>
      </w:r>
      <w:proofErr w:type="spellEnd"/>
      <w:r w:rsidR="00E43F8B">
        <w:rPr>
          <w:rFonts w:ascii="Tahoma" w:hAnsi="Tahoma" w:cs="Tahoma"/>
          <w:sz w:val="24"/>
          <w:szCs w:val="24"/>
        </w:rPr>
        <w:t xml:space="preserve"> je od </w:t>
      </w:r>
      <w:proofErr w:type="spellStart"/>
      <w:r w:rsidR="00E43F8B">
        <w:rPr>
          <w:rFonts w:ascii="Tahoma" w:hAnsi="Tahoma" w:cs="Tahoma"/>
          <w:sz w:val="24"/>
          <w:szCs w:val="24"/>
        </w:rPr>
        <w:t>strane</w:t>
      </w:r>
      <w:proofErr w:type="spellEnd"/>
      <w:r w:rsid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Cent</w:t>
      </w:r>
      <w:r w:rsidR="00E43F8B">
        <w:rPr>
          <w:rFonts w:ascii="Tahoma" w:hAnsi="Tahoma" w:cs="Tahoma"/>
          <w:sz w:val="24"/>
          <w:szCs w:val="24"/>
        </w:rPr>
        <w:t>ra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za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građansko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obrazovanje</w:t>
      </w:r>
      <w:proofErr w:type="spellEnd"/>
      <w:r w:rsidR="00E43F8B">
        <w:rPr>
          <w:rFonts w:ascii="Tahoma" w:hAnsi="Tahoma" w:cs="Tahoma"/>
          <w:sz w:val="24"/>
          <w:szCs w:val="24"/>
        </w:rPr>
        <w:t xml:space="preserve"> dana</w:t>
      </w:r>
      <w:r w:rsidR="00874B09" w:rsidRPr="00874B09">
        <w:rPr>
          <w:rFonts w:ascii="Tahoma" w:hAnsi="Tahoma" w:cs="Tahoma"/>
          <w:sz w:val="24"/>
          <w:szCs w:val="24"/>
        </w:rPr>
        <w:t xml:space="preserve"> </w:t>
      </w:r>
      <w:r w:rsidR="00882206">
        <w:rPr>
          <w:rFonts w:ascii="Tahoma" w:hAnsi="Tahoma" w:cs="Tahoma"/>
          <w:sz w:val="24"/>
          <w:szCs w:val="24"/>
        </w:rPr>
        <w:t>07</w:t>
      </w:r>
      <w:r w:rsidR="00874B09" w:rsidRPr="00874B09">
        <w:rPr>
          <w:rFonts w:ascii="Tahoma" w:hAnsi="Tahoma" w:cs="Tahoma"/>
          <w:sz w:val="24"/>
          <w:szCs w:val="24"/>
        </w:rPr>
        <w:t>.</w:t>
      </w:r>
      <w:r w:rsidR="00882206">
        <w:rPr>
          <w:rFonts w:ascii="Tahoma" w:hAnsi="Tahoma" w:cs="Tahoma"/>
          <w:sz w:val="24"/>
          <w:szCs w:val="24"/>
        </w:rPr>
        <w:t xml:space="preserve">novembra </w:t>
      </w:r>
      <w:r w:rsidR="00874B09" w:rsidRPr="00874B09">
        <w:rPr>
          <w:rFonts w:ascii="Tahoma" w:hAnsi="Tahoma" w:cs="Tahoma"/>
          <w:sz w:val="24"/>
          <w:szCs w:val="24"/>
        </w:rPr>
        <w:t>.201</w:t>
      </w:r>
      <w:r w:rsidR="00882206">
        <w:rPr>
          <w:rFonts w:ascii="Tahoma" w:hAnsi="Tahoma" w:cs="Tahoma"/>
          <w:sz w:val="24"/>
          <w:szCs w:val="24"/>
        </w:rPr>
        <w:t>6</w:t>
      </w:r>
      <w:r w:rsidR="00874B09" w:rsidRPr="00874B09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E43F8B">
        <w:rPr>
          <w:rFonts w:ascii="Tahoma" w:hAnsi="Tahoma" w:cs="Tahoma"/>
          <w:sz w:val="24"/>
          <w:szCs w:val="24"/>
        </w:rPr>
        <w:t>i</w:t>
      </w:r>
      <w:proofErr w:type="spellEnd"/>
      <w:r w:rsidR="00E43F8B">
        <w:rPr>
          <w:rFonts w:ascii="Tahoma" w:hAnsi="Tahoma" w:cs="Tahoma"/>
          <w:sz w:val="24"/>
          <w:szCs w:val="24"/>
        </w:rPr>
        <w:t xml:space="preserve"> o </w:t>
      </w:r>
      <w:proofErr w:type="spellStart"/>
      <w:proofErr w:type="gramStart"/>
      <w:r w:rsidR="00E43F8B">
        <w:rPr>
          <w:rFonts w:ascii="Tahoma" w:hAnsi="Tahoma" w:cs="Tahoma"/>
          <w:sz w:val="24"/>
          <w:szCs w:val="24"/>
        </w:rPr>
        <w:t>istom</w:t>
      </w:r>
      <w:proofErr w:type="spellEnd"/>
      <w:r w:rsidR="00E43F8B">
        <w:rPr>
          <w:rFonts w:ascii="Tahoma" w:hAnsi="Tahoma" w:cs="Tahoma"/>
          <w:sz w:val="24"/>
          <w:szCs w:val="24"/>
        </w:rPr>
        <w:t xml:space="preserve"> </w:t>
      </w:r>
      <w:r w:rsidR="00796717">
        <w:rPr>
          <w:rFonts w:ascii="Tahoma" w:hAnsi="Tahoma" w:cs="Tahoma"/>
          <w:sz w:val="24"/>
          <w:szCs w:val="24"/>
        </w:rPr>
        <w:t xml:space="preserve"> je</w:t>
      </w:r>
      <w:proofErr w:type="gramEnd"/>
      <w:r w:rsidR="007967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rješenjem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</w:t>
      </w:r>
      <w:r w:rsidR="00874B0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 w:rsidRPr="00882206">
        <w:rPr>
          <w:rFonts w:ascii="Tahoma" w:hAnsi="Tahoma" w:cs="Tahoma"/>
          <w:sz w:val="24"/>
          <w:szCs w:val="24"/>
        </w:rPr>
        <w:t>broj</w:t>
      </w:r>
      <w:proofErr w:type="spellEnd"/>
      <w:r w:rsidR="00882206" w:rsidRPr="00882206">
        <w:rPr>
          <w:rFonts w:ascii="Tahoma" w:hAnsi="Tahoma" w:cs="Tahoma"/>
          <w:sz w:val="24"/>
          <w:szCs w:val="24"/>
        </w:rPr>
        <w:t xml:space="preserve"> 01-2066/1 od 20.12.2016. </w:t>
      </w:r>
      <w:proofErr w:type="spellStart"/>
      <w:proofErr w:type="gramStart"/>
      <w:r w:rsidR="00882206" w:rsidRPr="00882206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882206" w:rsidRP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koje</w:t>
      </w:r>
      <w:proofErr w:type="spellEnd"/>
      <w:r>
        <w:rPr>
          <w:rFonts w:ascii="Tahoma" w:hAnsi="Tahoma" w:cs="Tahoma"/>
          <w:sz w:val="24"/>
          <w:szCs w:val="24"/>
        </w:rPr>
        <w:t xml:space="preserve"> je</w:t>
      </w:r>
      <w:r w:rsidR="00E43F8B" w:rsidRPr="00E43F8B"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Centar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za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građansko</w:t>
      </w:r>
      <w:proofErr w:type="spellEnd"/>
      <w:r w:rsidR="00E43F8B" w:rsidRPr="00E43F8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43F8B" w:rsidRPr="00E43F8B">
        <w:rPr>
          <w:rFonts w:ascii="Tahoma" w:hAnsi="Tahoma" w:cs="Tahoma"/>
          <w:sz w:val="24"/>
          <w:szCs w:val="24"/>
        </w:rPr>
        <w:t>obrazovanje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primio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</w:t>
      </w:r>
      <w:r w:rsidR="00882206" w:rsidRPr="00882206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="00882206" w:rsidRPr="00882206">
        <w:rPr>
          <w:rFonts w:ascii="Tahoma" w:hAnsi="Tahoma" w:cs="Tahoma"/>
          <w:sz w:val="24"/>
          <w:szCs w:val="24"/>
        </w:rPr>
        <w:t>elektronskoj</w:t>
      </w:r>
      <w:proofErr w:type="spellEnd"/>
      <w:r w:rsidR="00882206" w:rsidRP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 w:rsidRPr="00882206">
        <w:rPr>
          <w:rFonts w:ascii="Tahoma" w:hAnsi="Tahoma" w:cs="Tahoma"/>
          <w:sz w:val="24"/>
          <w:szCs w:val="24"/>
        </w:rPr>
        <w:t>verziji</w:t>
      </w:r>
      <w:proofErr w:type="spellEnd"/>
      <w:r w:rsidR="00882206" w:rsidRPr="00882206">
        <w:rPr>
          <w:rFonts w:ascii="Tahoma" w:hAnsi="Tahoma" w:cs="Tahoma"/>
          <w:sz w:val="24"/>
          <w:szCs w:val="24"/>
        </w:rPr>
        <w:t xml:space="preserve"> 20. </w:t>
      </w:r>
      <w:proofErr w:type="spellStart"/>
      <w:proofErr w:type="gramStart"/>
      <w:r w:rsidR="00882206" w:rsidRPr="00882206">
        <w:rPr>
          <w:rFonts w:ascii="Tahoma" w:hAnsi="Tahoma" w:cs="Tahoma"/>
          <w:sz w:val="24"/>
          <w:szCs w:val="24"/>
        </w:rPr>
        <w:t>decembra</w:t>
      </w:r>
      <w:proofErr w:type="spellEnd"/>
      <w:proofErr w:type="gramEnd"/>
      <w:r w:rsidR="00882206" w:rsidRPr="00882206">
        <w:rPr>
          <w:rFonts w:ascii="Tahoma" w:hAnsi="Tahoma" w:cs="Tahoma"/>
          <w:sz w:val="24"/>
          <w:szCs w:val="24"/>
        </w:rPr>
        <w:t xml:space="preserve"> 2016. </w:t>
      </w:r>
      <w:proofErr w:type="spellStart"/>
      <w:proofErr w:type="gramStart"/>
      <w:r w:rsidR="00882206" w:rsidRPr="00882206">
        <w:rPr>
          <w:rFonts w:ascii="Tahoma" w:hAnsi="Tahoma" w:cs="Tahoma"/>
          <w:sz w:val="24"/>
          <w:szCs w:val="24"/>
        </w:rPr>
        <w:t>godine</w:t>
      </w:r>
      <w:proofErr w:type="spellEnd"/>
      <w:proofErr w:type="gramEnd"/>
      <w:r w:rsidR="00882206" w:rsidRP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što</w:t>
      </w:r>
      <w:proofErr w:type="spellEnd"/>
      <w:r>
        <w:rPr>
          <w:rFonts w:ascii="Tahoma" w:hAnsi="Tahoma" w:cs="Tahoma"/>
          <w:sz w:val="24"/>
          <w:szCs w:val="24"/>
        </w:rPr>
        <w:t xml:space="preserve"> se </w:t>
      </w:r>
      <w:proofErr w:type="spellStart"/>
      <w:r>
        <w:rPr>
          <w:rFonts w:ascii="Tahoma" w:hAnsi="Tahoma" w:cs="Tahoma"/>
          <w:sz w:val="24"/>
          <w:szCs w:val="24"/>
        </w:rPr>
        <w:t>utvrdjuje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uvida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u e mail </w:t>
      </w:r>
      <w:proofErr w:type="spellStart"/>
      <w:r w:rsidR="00882206">
        <w:rPr>
          <w:rFonts w:ascii="Tahoma" w:hAnsi="Tahoma" w:cs="Tahoma"/>
          <w:sz w:val="24"/>
          <w:szCs w:val="24"/>
        </w:rPr>
        <w:t>upućen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sa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adrese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="00882206" w:rsidRPr="0059313E">
          <w:rPr>
            <w:rStyle w:val="Hyperlink"/>
            <w:rFonts w:ascii="Tahoma" w:hAnsi="Tahoma" w:cs="Tahoma"/>
            <w:sz w:val="24"/>
            <w:szCs w:val="24"/>
          </w:rPr>
          <w:t>politickenauke@t-com.me</w:t>
        </w:r>
      </w:hyperlink>
      <w:r w:rsidR="0088220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82206">
        <w:rPr>
          <w:rFonts w:ascii="Tahoma" w:hAnsi="Tahoma" w:cs="Tahoma"/>
          <w:sz w:val="24"/>
          <w:szCs w:val="24"/>
        </w:rPr>
        <w:t>na</w:t>
      </w:r>
      <w:proofErr w:type="spellEnd"/>
      <w:r w:rsidR="00882206">
        <w:rPr>
          <w:rFonts w:ascii="Tahoma" w:hAnsi="Tahoma" w:cs="Tahoma"/>
          <w:sz w:val="24"/>
          <w:szCs w:val="24"/>
        </w:rPr>
        <w:t xml:space="preserve"> e mail </w:t>
      </w:r>
      <w:hyperlink r:id="rId9" w:history="1">
        <w:r w:rsidR="00882206" w:rsidRPr="0059313E">
          <w:rPr>
            <w:rStyle w:val="Hyperlink"/>
            <w:rFonts w:ascii="Tahoma" w:hAnsi="Tahoma" w:cs="Tahoma"/>
            <w:sz w:val="24"/>
            <w:szCs w:val="24"/>
          </w:rPr>
          <w:t>damir@cgo-cce.org</w:t>
        </w:r>
      </w:hyperlink>
      <w:r w:rsidR="00882206">
        <w:rPr>
          <w:rFonts w:ascii="Tahoma" w:hAnsi="Tahoma" w:cs="Tahoma"/>
          <w:sz w:val="24"/>
          <w:szCs w:val="24"/>
        </w:rPr>
        <w:t xml:space="preserve"> u 13.36 h dana 20.12.2016.godine</w:t>
      </w:r>
      <w:r w:rsidR="009E3492">
        <w:rPr>
          <w:rFonts w:ascii="Tahoma" w:hAnsi="Tahoma" w:cs="Tahoma"/>
          <w:sz w:val="24"/>
          <w:szCs w:val="24"/>
        </w:rPr>
        <w:t xml:space="preserve"> </w:t>
      </w:r>
      <w:r w:rsidR="00241BF3">
        <w:rPr>
          <w:rFonts w:ascii="Tahoma" w:hAnsi="Tahoma" w:cs="Tahoma"/>
          <w:sz w:val="24"/>
          <w:szCs w:val="24"/>
        </w:rPr>
        <w:t>.</w:t>
      </w:r>
      <w:proofErr w:type="spellStart"/>
      <w:r w:rsidR="009E3492">
        <w:rPr>
          <w:rFonts w:ascii="Tahoma" w:hAnsi="Tahoma" w:cs="Tahoma"/>
          <w:sz w:val="24"/>
          <w:szCs w:val="24"/>
        </w:rPr>
        <w:t>Drugostepeni</w:t>
      </w:r>
      <w:proofErr w:type="spellEnd"/>
      <w:r w:rsidR="009E3492">
        <w:rPr>
          <w:rFonts w:ascii="Tahoma" w:hAnsi="Tahoma" w:cs="Tahoma"/>
          <w:sz w:val="24"/>
          <w:szCs w:val="24"/>
        </w:rPr>
        <w:t xml:space="preserve"> organ</w:t>
      </w:r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kada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utvrdi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neblagovremenost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žalbe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, on ne </w:t>
      </w:r>
      <w:proofErr w:type="spellStart"/>
      <w:r w:rsidR="009E1A17">
        <w:rPr>
          <w:rFonts w:ascii="Tahoma" w:hAnsi="Tahoma" w:cs="Tahoma"/>
          <w:sz w:val="24"/>
          <w:szCs w:val="24"/>
        </w:rPr>
        <w:t>može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ulaziti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9E1A17">
        <w:rPr>
          <w:rFonts w:ascii="Tahoma" w:hAnsi="Tahoma" w:cs="Tahoma"/>
          <w:sz w:val="24"/>
          <w:szCs w:val="24"/>
        </w:rPr>
        <w:t>meritornu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ocjenu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žalbenih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navoda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već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žalbu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odbacuje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zbog</w:t>
      </w:r>
      <w:proofErr w:type="spellEnd"/>
      <w:r w:rsidR="009E1A1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1A17">
        <w:rPr>
          <w:rFonts w:ascii="Tahoma" w:hAnsi="Tahoma" w:cs="Tahoma"/>
          <w:sz w:val="24"/>
          <w:szCs w:val="24"/>
        </w:rPr>
        <w:t>neblagovremenosti</w:t>
      </w:r>
      <w:proofErr w:type="spellEnd"/>
      <w:r w:rsidR="009E1A17">
        <w:rPr>
          <w:rFonts w:ascii="Tahoma" w:hAnsi="Tahoma" w:cs="Tahoma"/>
          <w:sz w:val="24"/>
          <w:szCs w:val="24"/>
        </w:rPr>
        <w:t>.</w:t>
      </w:r>
    </w:p>
    <w:p w:rsidR="009E1A17" w:rsidRPr="00701FAB" w:rsidRDefault="009E1A17" w:rsidP="009E1A1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Sa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iznjetih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razloga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shodno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članu</w:t>
      </w:r>
      <w:proofErr w:type="spellEnd"/>
      <w:r>
        <w:rPr>
          <w:rFonts w:ascii="Tahoma" w:hAnsi="Tahoma" w:cs="Tahoma"/>
          <w:sz w:val="24"/>
          <w:szCs w:val="24"/>
        </w:rPr>
        <w:t xml:space="preserve"> 38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2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slobodnom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pristupu</w:t>
      </w:r>
      <w:proofErr w:type="spellEnd"/>
      <w:r>
        <w:rPr>
          <w:rFonts w:ascii="Tahoma" w:hAnsi="Tahoma" w:cs="Tahoma"/>
          <w:sz w:val="24"/>
          <w:szCs w:val="24"/>
        </w:rPr>
        <w:t xml:space="preserve"> informacijama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 w:rsidRPr="004A20A6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člana</w:t>
      </w:r>
      <w:proofErr w:type="spellEnd"/>
      <w:r>
        <w:rPr>
          <w:rFonts w:ascii="Tahoma" w:hAnsi="Tahoma" w:cs="Tahoma"/>
          <w:sz w:val="24"/>
          <w:szCs w:val="24"/>
        </w:rPr>
        <w:t xml:space="preserve"> 234 </w:t>
      </w:r>
      <w:proofErr w:type="spellStart"/>
      <w:r>
        <w:rPr>
          <w:rFonts w:ascii="Tahoma" w:hAnsi="Tahoma" w:cs="Tahoma"/>
          <w:sz w:val="24"/>
          <w:szCs w:val="24"/>
        </w:rPr>
        <w:t>stav</w:t>
      </w:r>
      <w:proofErr w:type="spellEnd"/>
      <w:r>
        <w:rPr>
          <w:rFonts w:ascii="Tahoma" w:hAnsi="Tahoma" w:cs="Tahoma"/>
          <w:sz w:val="24"/>
          <w:szCs w:val="24"/>
        </w:rPr>
        <w:t xml:space="preserve"> 1 </w:t>
      </w:r>
      <w:proofErr w:type="spellStart"/>
      <w:r>
        <w:rPr>
          <w:rFonts w:ascii="Tahoma" w:hAnsi="Tahoma" w:cs="Tahoma"/>
          <w:sz w:val="24"/>
          <w:szCs w:val="24"/>
        </w:rPr>
        <w:t>Zakona</w:t>
      </w:r>
      <w:proofErr w:type="spellEnd"/>
      <w:r>
        <w:rPr>
          <w:rFonts w:ascii="Tahoma" w:hAnsi="Tahoma" w:cs="Tahoma"/>
          <w:sz w:val="24"/>
          <w:szCs w:val="24"/>
        </w:rPr>
        <w:t xml:space="preserve"> o </w:t>
      </w:r>
      <w:proofErr w:type="spellStart"/>
      <w:r>
        <w:rPr>
          <w:rFonts w:ascii="Tahoma" w:hAnsi="Tahoma" w:cs="Tahoma"/>
          <w:sz w:val="24"/>
          <w:szCs w:val="24"/>
        </w:rPr>
        <w:t>opštem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upravnom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postupku</w:t>
      </w:r>
      <w:proofErr w:type="spellEnd"/>
      <w:r>
        <w:rPr>
          <w:rFonts w:ascii="Tahoma" w:hAnsi="Tahoma" w:cs="Tahoma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sz w:val="24"/>
          <w:szCs w:val="24"/>
        </w:rPr>
        <w:t>odlučeno</w:t>
      </w:r>
      <w:proofErr w:type="spellEnd"/>
      <w:r>
        <w:rPr>
          <w:rFonts w:ascii="Tahoma" w:hAnsi="Tahoma" w:cs="Tahoma"/>
          <w:sz w:val="24"/>
          <w:szCs w:val="24"/>
        </w:rPr>
        <w:t xml:space="preserve"> je </w:t>
      </w:r>
      <w:proofErr w:type="spellStart"/>
      <w:r>
        <w:rPr>
          <w:rFonts w:ascii="Tahoma" w:hAnsi="Tahoma" w:cs="Tahoma"/>
          <w:sz w:val="24"/>
          <w:szCs w:val="24"/>
        </w:rPr>
        <w:t>kao</w:t>
      </w:r>
      <w:proofErr w:type="spellEnd"/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izreci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9E1A17" w:rsidRPr="00241BF3" w:rsidRDefault="009E1A17" w:rsidP="00241BF3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>
        <w:rPr>
          <w:rFonts w:ascii="Tahoma" w:hAnsi="Tahoma" w:cs="Tahoma"/>
          <w:sz w:val="24"/>
          <w:szCs w:val="24"/>
          <w:lang w:val="sr-Latn-CS"/>
        </w:rPr>
        <w:t xml:space="preserve"> Protiv ovog Zaključka</w:t>
      </w:r>
      <w:r w:rsidRPr="009C107F">
        <w:rPr>
          <w:rFonts w:ascii="Tahoma" w:hAnsi="Tahoma" w:cs="Tahoma"/>
          <w:sz w:val="24"/>
          <w:szCs w:val="24"/>
          <w:lang w:val="sr-Latn-CS"/>
        </w:rPr>
        <w:t xml:space="preserve"> može se pokrenuti Upravni spor u roku od 30 dana od dana prijema.</w:t>
      </w:r>
    </w:p>
    <w:p w:rsidR="009E1A17" w:rsidRDefault="009E1A17" w:rsidP="009E1A17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  <w:r w:rsidRPr="009C107F">
        <w:rPr>
          <w:rFonts w:ascii="Tahoma" w:hAnsi="Tahoma" w:cs="Tahoma"/>
          <w:b/>
          <w:sz w:val="28"/>
          <w:szCs w:val="28"/>
          <w:lang w:val="sr-Latn-CS"/>
        </w:rPr>
        <w:t>SAVJET AGENCIJE</w:t>
      </w:r>
      <w:r w:rsidRPr="009C107F">
        <w:rPr>
          <w:rFonts w:ascii="Tahoma" w:hAnsi="Tahoma" w:cs="Tahoma"/>
          <w:b/>
          <w:sz w:val="28"/>
          <w:szCs w:val="28"/>
        </w:rPr>
        <w:t>:</w:t>
      </w:r>
    </w:p>
    <w:p w:rsidR="00430666" w:rsidRPr="009C107F" w:rsidRDefault="00430666" w:rsidP="009E1A17">
      <w:pPr>
        <w:spacing w:after="0"/>
        <w:ind w:left="4956" w:firstLine="708"/>
        <w:jc w:val="both"/>
        <w:rPr>
          <w:rFonts w:ascii="Tahoma" w:hAnsi="Tahoma" w:cs="Tahoma"/>
          <w:b/>
          <w:sz w:val="28"/>
          <w:szCs w:val="28"/>
        </w:rPr>
      </w:pPr>
    </w:p>
    <w:p w:rsidR="00241BF3" w:rsidRDefault="009E1A17" w:rsidP="00241BF3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9C107F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B81158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06080D" w:rsidRDefault="0006080D">
      <w:bookmarkStart w:id="0" w:name="_GoBack"/>
      <w:bookmarkEnd w:id="0"/>
    </w:p>
    <w:sectPr w:rsidR="0006080D" w:rsidSect="00855C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2D" w:rsidRDefault="00284E2D">
      <w:pPr>
        <w:spacing w:after="0" w:line="240" w:lineRule="auto"/>
      </w:pPr>
      <w:r>
        <w:separator/>
      </w:r>
    </w:p>
  </w:endnote>
  <w:endnote w:type="continuationSeparator" w:id="0">
    <w:p w:rsidR="00284E2D" w:rsidRDefault="00284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Pr="002B6C39" w:rsidRDefault="00284E2D" w:rsidP="00855C93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84E2D" w:rsidP="00855C93">
    <w:pPr>
      <w:pStyle w:val="Footer"/>
      <w:rPr>
        <w:b/>
        <w:sz w:val="16"/>
        <w:szCs w:val="16"/>
      </w:rPr>
    </w:pPr>
  </w:p>
  <w:p w:rsidR="0009317F" w:rsidRPr="00E62A90" w:rsidRDefault="00284E2D" w:rsidP="00855C93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09317F" w:rsidRDefault="00284E2D" w:rsidP="00855C93">
    <w:pPr>
      <w:pStyle w:val="Footer"/>
      <w:jc w:val="center"/>
      <w:rPr>
        <w:b/>
        <w:sz w:val="16"/>
        <w:szCs w:val="16"/>
      </w:rPr>
    </w:pPr>
  </w:p>
  <w:p w:rsidR="0009317F" w:rsidRPr="002B6C39" w:rsidRDefault="00B94A80" w:rsidP="00855C93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gramStart"/>
    <w:r w:rsidRPr="002B6C39">
      <w:rPr>
        <w:sz w:val="16"/>
        <w:szCs w:val="16"/>
      </w:rPr>
      <w:t>KraljaNikolebr.2  Podgorica</w:t>
    </w:r>
    <w:proofErr w:type="gramEnd"/>
  </w:p>
  <w:p w:rsidR="0009317F" w:rsidRPr="002B6C39" w:rsidRDefault="00B94A80" w:rsidP="00855C93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09317F" w:rsidRPr="002B6C39" w:rsidRDefault="00284E2D" w:rsidP="00855C93">
    <w:pPr>
      <w:pStyle w:val="Footer"/>
      <w:jc w:val="center"/>
      <w:rPr>
        <w:sz w:val="16"/>
        <w:szCs w:val="16"/>
      </w:rPr>
    </w:pPr>
  </w:p>
  <w:p w:rsidR="0009317F" w:rsidRPr="002B6C39" w:rsidRDefault="00284E2D">
    <w:pPr>
      <w:pStyle w:val="Footer"/>
    </w:pPr>
  </w:p>
  <w:p w:rsidR="0009317F" w:rsidRDefault="00284E2D" w:rsidP="00855C93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84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2D" w:rsidRDefault="00284E2D">
      <w:pPr>
        <w:spacing w:after="0" w:line="240" w:lineRule="auto"/>
      </w:pPr>
      <w:r>
        <w:separator/>
      </w:r>
    </w:p>
  </w:footnote>
  <w:footnote w:type="continuationSeparator" w:id="0">
    <w:p w:rsidR="00284E2D" w:rsidRDefault="00284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84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84E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17F" w:rsidRDefault="00284E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5D"/>
    <w:rsid w:val="000214E6"/>
    <w:rsid w:val="0003416B"/>
    <w:rsid w:val="0006080D"/>
    <w:rsid w:val="000869EB"/>
    <w:rsid w:val="000F2C0A"/>
    <w:rsid w:val="000F36EE"/>
    <w:rsid w:val="0011015A"/>
    <w:rsid w:val="00131386"/>
    <w:rsid w:val="00180E4E"/>
    <w:rsid w:val="0018779F"/>
    <w:rsid w:val="00190EAB"/>
    <w:rsid w:val="00194AC5"/>
    <w:rsid w:val="002006A2"/>
    <w:rsid w:val="00241BF3"/>
    <w:rsid w:val="00252E45"/>
    <w:rsid w:val="0025310A"/>
    <w:rsid w:val="00284E2D"/>
    <w:rsid w:val="00296F2F"/>
    <w:rsid w:val="002A2216"/>
    <w:rsid w:val="002D4DFF"/>
    <w:rsid w:val="00334F0E"/>
    <w:rsid w:val="00346DA8"/>
    <w:rsid w:val="003A7504"/>
    <w:rsid w:val="003C3600"/>
    <w:rsid w:val="00430666"/>
    <w:rsid w:val="00431F08"/>
    <w:rsid w:val="004D4994"/>
    <w:rsid w:val="00511AB8"/>
    <w:rsid w:val="0052350A"/>
    <w:rsid w:val="00534DA8"/>
    <w:rsid w:val="00560764"/>
    <w:rsid w:val="00573243"/>
    <w:rsid w:val="005A2660"/>
    <w:rsid w:val="005D2DB0"/>
    <w:rsid w:val="00613CAD"/>
    <w:rsid w:val="00653116"/>
    <w:rsid w:val="0065753F"/>
    <w:rsid w:val="00672848"/>
    <w:rsid w:val="00682D52"/>
    <w:rsid w:val="006C69C6"/>
    <w:rsid w:val="006D0256"/>
    <w:rsid w:val="006D53BE"/>
    <w:rsid w:val="007007CA"/>
    <w:rsid w:val="00726271"/>
    <w:rsid w:val="00796717"/>
    <w:rsid w:val="00804127"/>
    <w:rsid w:val="00820CCE"/>
    <w:rsid w:val="0083086B"/>
    <w:rsid w:val="00874B09"/>
    <w:rsid w:val="00882206"/>
    <w:rsid w:val="008B44EC"/>
    <w:rsid w:val="008D06E9"/>
    <w:rsid w:val="009B2B85"/>
    <w:rsid w:val="009D523E"/>
    <w:rsid w:val="009E1A17"/>
    <w:rsid w:val="009E3492"/>
    <w:rsid w:val="009E6089"/>
    <w:rsid w:val="00A32677"/>
    <w:rsid w:val="00A561A7"/>
    <w:rsid w:val="00A71AE8"/>
    <w:rsid w:val="00AA0883"/>
    <w:rsid w:val="00AA0F38"/>
    <w:rsid w:val="00B02093"/>
    <w:rsid w:val="00B16CA7"/>
    <w:rsid w:val="00B40E24"/>
    <w:rsid w:val="00B81158"/>
    <w:rsid w:val="00B81C73"/>
    <w:rsid w:val="00B91691"/>
    <w:rsid w:val="00B94A80"/>
    <w:rsid w:val="00B95312"/>
    <w:rsid w:val="00BE5895"/>
    <w:rsid w:val="00C1064C"/>
    <w:rsid w:val="00C465BC"/>
    <w:rsid w:val="00C57B20"/>
    <w:rsid w:val="00C63599"/>
    <w:rsid w:val="00CA3A61"/>
    <w:rsid w:val="00CC59E6"/>
    <w:rsid w:val="00D16F4C"/>
    <w:rsid w:val="00D412B9"/>
    <w:rsid w:val="00D50F7B"/>
    <w:rsid w:val="00D91531"/>
    <w:rsid w:val="00DA1F5D"/>
    <w:rsid w:val="00DA4BDD"/>
    <w:rsid w:val="00DB35E9"/>
    <w:rsid w:val="00DF7A33"/>
    <w:rsid w:val="00E16F26"/>
    <w:rsid w:val="00E43F8B"/>
    <w:rsid w:val="00E806D7"/>
    <w:rsid w:val="00E9784B"/>
    <w:rsid w:val="00ED2B48"/>
    <w:rsid w:val="00EF2D05"/>
    <w:rsid w:val="00F51299"/>
    <w:rsid w:val="00F864E1"/>
    <w:rsid w:val="00F87E2D"/>
    <w:rsid w:val="00FB6A93"/>
    <w:rsid w:val="00FC17AD"/>
    <w:rsid w:val="00FC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A0A8"/>
  <w15:docId w15:val="{A793A547-071D-47D6-82C9-B949DD7E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A1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1A17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E1A1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1A17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E1A1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9E1A1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E1A17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CA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ickenauke@t-com.m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damir@cgo-cce.or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Marija Perazić</cp:lastModifiedBy>
  <cp:revision>93</cp:revision>
  <cp:lastPrinted>2017-06-16T07:37:00Z</cp:lastPrinted>
  <dcterms:created xsi:type="dcterms:W3CDTF">2015-10-29T13:14:00Z</dcterms:created>
  <dcterms:modified xsi:type="dcterms:W3CDTF">2017-11-27T11:40:00Z</dcterms:modified>
</cp:coreProperties>
</file>